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1F5" w:rsidRDefault="00B7258A" w:rsidP="00B7258A">
      <w:pPr>
        <w:pStyle w:val="NoSpacing"/>
        <w:jc w:val="center"/>
      </w:pPr>
      <w:r w:rsidRPr="00B7258A">
        <w:rPr>
          <w:noProof/>
        </w:rPr>
        <w:drawing>
          <wp:inline distT="0" distB="0" distL="0" distR="0" wp14:anchorId="0E835BA8" wp14:editId="605FE6F7">
            <wp:extent cx="1095375" cy="664493"/>
            <wp:effectExtent l="0" t="0" r="0" b="2540"/>
            <wp:docPr id="1" name="Picture 1" descr="http://t3.gstatic.com/images?q=tbn:ANd9GcSBaVrz-NHaaFJKmK_47iOcckXypQ53oK1IX2UGOZ6vLBu-pFF5U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BaVrz-NHaaFJKmK_47iOcckXypQ53oK1IX2UGOZ6vLBu-pFF5U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664493"/>
                    </a:xfrm>
                    <a:prstGeom prst="rect">
                      <a:avLst/>
                    </a:prstGeom>
                    <a:noFill/>
                    <a:ln>
                      <a:noFill/>
                    </a:ln>
                  </pic:spPr>
                </pic:pic>
              </a:graphicData>
            </a:graphic>
          </wp:inline>
        </w:drawing>
      </w:r>
    </w:p>
    <w:p w:rsidR="00B7258A" w:rsidRDefault="00B7258A" w:rsidP="00B7258A">
      <w:pPr>
        <w:pStyle w:val="NoSpacing"/>
        <w:rPr>
          <w:b/>
          <w:sz w:val="28"/>
          <w:szCs w:val="28"/>
          <w:u w:val="single"/>
        </w:rPr>
      </w:pPr>
      <w:r w:rsidRPr="00B7258A">
        <w:rPr>
          <w:b/>
          <w:sz w:val="28"/>
          <w:szCs w:val="28"/>
          <w:u w:val="single"/>
        </w:rPr>
        <w:t>Social Skills –</w:t>
      </w:r>
      <w:r w:rsidR="000F177E">
        <w:rPr>
          <w:b/>
          <w:sz w:val="28"/>
          <w:szCs w:val="28"/>
          <w:u w:val="single"/>
        </w:rPr>
        <w:t>Teacher</w:t>
      </w:r>
      <w:r w:rsidR="00CB4BFC">
        <w:rPr>
          <w:b/>
          <w:sz w:val="28"/>
          <w:szCs w:val="28"/>
          <w:u w:val="single"/>
        </w:rPr>
        <w:t xml:space="preserve"> Note</w:t>
      </w:r>
    </w:p>
    <w:p w:rsidR="00B7258A" w:rsidRDefault="00B7258A" w:rsidP="00B7258A">
      <w:pPr>
        <w:pStyle w:val="NoSpacing"/>
        <w:rPr>
          <w:b/>
          <w:sz w:val="28"/>
          <w:szCs w:val="28"/>
          <w:u w:val="single"/>
        </w:rPr>
      </w:pPr>
    </w:p>
    <w:p w:rsidR="00B7258A" w:rsidRDefault="00B7258A" w:rsidP="00B7258A">
      <w:pPr>
        <w:pStyle w:val="NoSpacing"/>
        <w:rPr>
          <w:sz w:val="28"/>
          <w:szCs w:val="28"/>
        </w:rPr>
      </w:pPr>
      <w:r>
        <w:rPr>
          <w:sz w:val="28"/>
          <w:szCs w:val="28"/>
        </w:rPr>
        <w:t xml:space="preserve">Your </w:t>
      </w:r>
      <w:r w:rsidR="000F177E">
        <w:rPr>
          <w:sz w:val="28"/>
          <w:szCs w:val="28"/>
        </w:rPr>
        <w:t>student</w:t>
      </w:r>
      <w:r w:rsidR="0054461D">
        <w:rPr>
          <w:sz w:val="28"/>
          <w:szCs w:val="28"/>
        </w:rPr>
        <w:t xml:space="preserve"> just</w:t>
      </w:r>
      <w:r>
        <w:rPr>
          <w:sz w:val="28"/>
          <w:szCs w:val="28"/>
        </w:rPr>
        <w:t xml:space="preserve"> completed a social skills lesson.  The topic was:  </w:t>
      </w:r>
    </w:p>
    <w:p w:rsidR="00B7258A" w:rsidRDefault="00AC2EB1" w:rsidP="00B7258A">
      <w:pPr>
        <w:pStyle w:val="NoSpacing"/>
        <w:rPr>
          <w:sz w:val="28"/>
          <w:szCs w:val="28"/>
        </w:rPr>
      </w:pPr>
      <w:r>
        <w:rPr>
          <w:b/>
          <w:i/>
          <w:sz w:val="28"/>
          <w:szCs w:val="28"/>
        </w:rPr>
        <w:t>I Understand Personal Space</w:t>
      </w:r>
      <w:r w:rsidR="00B7258A">
        <w:rPr>
          <w:b/>
          <w:i/>
          <w:sz w:val="28"/>
          <w:szCs w:val="28"/>
        </w:rPr>
        <w:t>.</w:t>
      </w:r>
      <w:r w:rsidR="00B7258A">
        <w:rPr>
          <w:sz w:val="28"/>
          <w:szCs w:val="28"/>
        </w:rPr>
        <w:t xml:space="preserve">  Your knowledge of this lesson may help you to help your </w:t>
      </w:r>
      <w:r w:rsidR="000F177E">
        <w:rPr>
          <w:sz w:val="28"/>
          <w:szCs w:val="28"/>
        </w:rPr>
        <w:t xml:space="preserve">student </w:t>
      </w:r>
      <w:r w:rsidR="00B7258A">
        <w:rPr>
          <w:sz w:val="28"/>
          <w:szCs w:val="28"/>
        </w:rPr>
        <w:t xml:space="preserve">generalize the skills to other environments.  </w:t>
      </w:r>
    </w:p>
    <w:p w:rsidR="00B7258A" w:rsidRDefault="00B7258A" w:rsidP="00B7258A">
      <w:pPr>
        <w:pStyle w:val="NoSpacing"/>
        <w:rPr>
          <w:sz w:val="28"/>
          <w:szCs w:val="28"/>
        </w:rPr>
      </w:pPr>
    </w:p>
    <w:p w:rsidR="00B7258A" w:rsidRDefault="00B7258A" w:rsidP="00B7258A">
      <w:pPr>
        <w:pStyle w:val="NoSpacing"/>
        <w:rPr>
          <w:b/>
          <w:sz w:val="28"/>
          <w:szCs w:val="28"/>
        </w:rPr>
      </w:pPr>
      <w:r>
        <w:rPr>
          <w:b/>
          <w:sz w:val="28"/>
          <w:szCs w:val="28"/>
        </w:rPr>
        <w:t xml:space="preserve">What he/she </w:t>
      </w:r>
      <w:proofErr w:type="gramStart"/>
      <w:r>
        <w:rPr>
          <w:b/>
          <w:sz w:val="28"/>
          <w:szCs w:val="28"/>
        </w:rPr>
        <w:t>learned:</w:t>
      </w:r>
      <w:proofErr w:type="gramEnd"/>
    </w:p>
    <w:p w:rsidR="00644B5A" w:rsidRPr="00644B5A" w:rsidRDefault="00AC2EB1" w:rsidP="00644B5A">
      <w:pPr>
        <w:numPr>
          <w:ilvl w:val="0"/>
          <w:numId w:val="16"/>
        </w:numPr>
        <w:spacing w:after="0" w:line="240" w:lineRule="auto"/>
        <w:rPr>
          <w:rFonts w:ascii="Comic Sans MS" w:hAnsi="Comic Sans MS"/>
          <w:b/>
          <w:sz w:val="24"/>
          <w:szCs w:val="24"/>
        </w:rPr>
      </w:pPr>
      <w:r>
        <w:rPr>
          <w:rFonts w:ascii="Comic Sans MS" w:hAnsi="Comic Sans MS"/>
          <w:b/>
          <w:sz w:val="24"/>
          <w:szCs w:val="24"/>
        </w:rPr>
        <w:t>What is “personal space”?  (The distance between two people; the space between people that helps them feel comfortable around each other.)</w:t>
      </w:r>
      <w:r w:rsidR="00644B5A" w:rsidRPr="00644B5A">
        <w:rPr>
          <w:rFonts w:ascii="Comic Sans MS" w:hAnsi="Comic Sans MS"/>
          <w:b/>
          <w:sz w:val="24"/>
          <w:szCs w:val="24"/>
        </w:rPr>
        <w:t xml:space="preserve"> </w:t>
      </w:r>
    </w:p>
    <w:p w:rsidR="00644B5A" w:rsidRPr="00644B5A" w:rsidRDefault="00644B5A" w:rsidP="00644B5A">
      <w:pPr>
        <w:rPr>
          <w:rFonts w:ascii="Comic Sans MS" w:hAnsi="Comic Sans MS"/>
          <w:b/>
          <w:sz w:val="24"/>
          <w:szCs w:val="24"/>
        </w:rPr>
      </w:pPr>
    </w:p>
    <w:p w:rsidR="00644B5A" w:rsidRDefault="00AC2EB1" w:rsidP="00644B5A">
      <w:pPr>
        <w:numPr>
          <w:ilvl w:val="0"/>
          <w:numId w:val="16"/>
        </w:numPr>
        <w:spacing w:after="0" w:line="240" w:lineRule="auto"/>
        <w:rPr>
          <w:rFonts w:ascii="Comic Sans MS" w:hAnsi="Comic Sans MS"/>
          <w:b/>
          <w:sz w:val="24"/>
          <w:szCs w:val="24"/>
        </w:rPr>
      </w:pPr>
      <w:r>
        <w:rPr>
          <w:rFonts w:ascii="Comic Sans MS" w:hAnsi="Comic Sans MS"/>
          <w:b/>
          <w:sz w:val="24"/>
          <w:szCs w:val="24"/>
        </w:rPr>
        <w:t>What happens if people are too close?  (They feel uncomfortable, might be scared, might walk away, might not want to hang out, etc.)</w:t>
      </w:r>
    </w:p>
    <w:p w:rsidR="00886CEC" w:rsidRDefault="00886CEC" w:rsidP="00886CEC">
      <w:pPr>
        <w:pStyle w:val="ListParagraph"/>
        <w:rPr>
          <w:rFonts w:ascii="Comic Sans MS" w:hAnsi="Comic Sans MS"/>
          <w:b/>
          <w:sz w:val="24"/>
          <w:szCs w:val="24"/>
        </w:rPr>
      </w:pPr>
    </w:p>
    <w:p w:rsidR="00886CEC" w:rsidRDefault="00AC2EB1" w:rsidP="00644B5A">
      <w:pPr>
        <w:numPr>
          <w:ilvl w:val="0"/>
          <w:numId w:val="16"/>
        </w:numPr>
        <w:spacing w:after="0" w:line="240" w:lineRule="auto"/>
        <w:rPr>
          <w:rFonts w:ascii="Comic Sans MS" w:hAnsi="Comic Sans MS"/>
          <w:b/>
          <w:sz w:val="24"/>
          <w:szCs w:val="24"/>
        </w:rPr>
      </w:pPr>
      <w:r>
        <w:rPr>
          <w:rFonts w:ascii="Comic Sans MS" w:hAnsi="Comic Sans MS"/>
          <w:b/>
          <w:sz w:val="24"/>
          <w:szCs w:val="24"/>
        </w:rPr>
        <w:t>The students looked at different pictures of people too close to others or at an appropriate distance and specified which were “just right” or “too close”.</w:t>
      </w:r>
    </w:p>
    <w:p w:rsidR="00AC2EB1" w:rsidRDefault="00AC2EB1" w:rsidP="00AC2EB1">
      <w:pPr>
        <w:pStyle w:val="ListParagraph"/>
        <w:rPr>
          <w:rFonts w:ascii="Comic Sans MS" w:hAnsi="Comic Sans MS"/>
          <w:b/>
          <w:sz w:val="24"/>
          <w:szCs w:val="24"/>
        </w:rPr>
      </w:pPr>
    </w:p>
    <w:p w:rsidR="00EE70C9" w:rsidRDefault="00AC2EB1" w:rsidP="00EE70C9">
      <w:pPr>
        <w:numPr>
          <w:ilvl w:val="0"/>
          <w:numId w:val="16"/>
        </w:numPr>
        <w:spacing w:after="0" w:line="240" w:lineRule="auto"/>
        <w:rPr>
          <w:rFonts w:ascii="Comic Sans MS" w:hAnsi="Comic Sans MS"/>
          <w:b/>
          <w:sz w:val="24"/>
          <w:szCs w:val="24"/>
        </w:rPr>
      </w:pPr>
      <w:r>
        <w:rPr>
          <w:rFonts w:ascii="Comic Sans MS" w:hAnsi="Comic Sans MS"/>
          <w:b/>
          <w:sz w:val="24"/>
          <w:szCs w:val="24"/>
        </w:rPr>
        <w:t>Students learned to think of appropriate distances in terms of different colored zones or circles.  Each color zone represented a different group of people and changed the way st</w:t>
      </w:r>
      <w:r w:rsidR="00EE70C9">
        <w:rPr>
          <w:rFonts w:ascii="Comic Sans MS" w:hAnsi="Comic Sans MS"/>
          <w:b/>
          <w:sz w:val="24"/>
          <w:szCs w:val="24"/>
        </w:rPr>
        <w:t>udents would interact with them:</w:t>
      </w:r>
    </w:p>
    <w:p w:rsidR="00EE70C9" w:rsidRDefault="00EE70C9" w:rsidP="00EE70C9">
      <w:pPr>
        <w:pStyle w:val="ListParagraph"/>
        <w:rPr>
          <w:rFonts w:ascii="Comic Sans MS" w:hAnsi="Comic Sans MS"/>
          <w:b/>
          <w:sz w:val="24"/>
          <w:szCs w:val="24"/>
        </w:rPr>
      </w:pPr>
    </w:p>
    <w:p w:rsidR="00EE70C9" w:rsidRPr="00EE70C9" w:rsidRDefault="00EE70C9" w:rsidP="00EE70C9">
      <w:pPr>
        <w:spacing w:after="0" w:line="240" w:lineRule="auto"/>
        <w:ind w:left="1440"/>
        <w:rPr>
          <w:rFonts w:ascii="Comic Sans MS" w:hAnsi="Comic Sans MS"/>
          <w:b/>
          <w:sz w:val="24"/>
          <w:szCs w:val="24"/>
        </w:rPr>
      </w:pPr>
      <w:r w:rsidRPr="00EE70C9">
        <w:rPr>
          <w:rFonts w:ascii="Comic Sans MS" w:hAnsi="Comic Sans MS"/>
          <w:b/>
          <w:color w:val="0070C0"/>
          <w:sz w:val="24"/>
          <w:szCs w:val="24"/>
        </w:rPr>
        <w:t xml:space="preserve">FAMILY </w:t>
      </w:r>
    </w:p>
    <w:p w:rsidR="00EE70C9" w:rsidRPr="00EE70C9" w:rsidRDefault="00EE70C9" w:rsidP="00EE70C9">
      <w:pPr>
        <w:spacing w:after="0" w:line="240" w:lineRule="auto"/>
        <w:ind w:left="1440"/>
        <w:rPr>
          <w:rFonts w:ascii="Comic Sans MS" w:hAnsi="Comic Sans MS"/>
          <w:b/>
          <w:sz w:val="24"/>
          <w:szCs w:val="24"/>
        </w:rPr>
      </w:pPr>
      <w:r w:rsidRPr="00EE70C9">
        <w:rPr>
          <w:rFonts w:ascii="Comic Sans MS" w:hAnsi="Comic Sans MS"/>
          <w:b/>
          <w:color w:val="00B050"/>
          <w:sz w:val="24"/>
          <w:szCs w:val="24"/>
        </w:rPr>
        <w:t>FRIENDS</w:t>
      </w:r>
    </w:p>
    <w:p w:rsidR="00EE70C9" w:rsidRPr="00EE70C9" w:rsidRDefault="00EE70C9" w:rsidP="00EE70C9">
      <w:pPr>
        <w:spacing w:after="0" w:line="240" w:lineRule="auto"/>
        <w:ind w:left="1440"/>
        <w:rPr>
          <w:rFonts w:ascii="Comic Sans MS" w:hAnsi="Comic Sans MS"/>
          <w:b/>
          <w:color w:val="FFC000"/>
          <w:sz w:val="24"/>
          <w:szCs w:val="24"/>
        </w:rPr>
      </w:pPr>
      <w:r w:rsidRPr="00EE70C9">
        <w:rPr>
          <w:rFonts w:ascii="Comic Sans MS" w:hAnsi="Comic Sans MS"/>
          <w:b/>
          <w:color w:val="FFC000"/>
          <w:sz w:val="24"/>
          <w:szCs w:val="24"/>
        </w:rPr>
        <w:t>ACQUAINTANCES</w:t>
      </w:r>
    </w:p>
    <w:p w:rsidR="00EE70C9" w:rsidRPr="00EE70C9" w:rsidRDefault="00EE70C9" w:rsidP="00EE70C9">
      <w:pPr>
        <w:spacing w:after="0" w:line="240" w:lineRule="auto"/>
        <w:ind w:left="1440"/>
        <w:rPr>
          <w:rFonts w:ascii="Comic Sans MS" w:hAnsi="Comic Sans MS"/>
          <w:b/>
          <w:color w:val="FFC000"/>
          <w:sz w:val="24"/>
          <w:szCs w:val="24"/>
        </w:rPr>
      </w:pPr>
      <w:r w:rsidRPr="00EE70C9">
        <w:rPr>
          <w:rFonts w:ascii="Comic Sans MS" w:hAnsi="Comic Sans MS"/>
          <w:b/>
          <w:color w:val="FF0000"/>
          <w:sz w:val="24"/>
          <w:szCs w:val="24"/>
        </w:rPr>
        <w:t>STRANGERS</w:t>
      </w:r>
    </w:p>
    <w:p w:rsidR="00886CEC" w:rsidRPr="00AC2EB1" w:rsidRDefault="00886CEC" w:rsidP="00EE70C9">
      <w:pPr>
        <w:rPr>
          <w:rFonts w:ascii="Comic Sans MS" w:hAnsi="Comic Sans MS"/>
          <w:b/>
          <w:sz w:val="24"/>
          <w:szCs w:val="24"/>
        </w:rPr>
      </w:pPr>
    </w:p>
    <w:p w:rsidR="00886CEC" w:rsidRDefault="00EE70C9" w:rsidP="00644B5A">
      <w:pPr>
        <w:numPr>
          <w:ilvl w:val="0"/>
          <w:numId w:val="16"/>
        </w:numPr>
        <w:spacing w:after="0" w:line="240" w:lineRule="auto"/>
        <w:rPr>
          <w:rFonts w:ascii="Comic Sans MS" w:hAnsi="Comic Sans MS"/>
          <w:b/>
          <w:sz w:val="24"/>
          <w:szCs w:val="24"/>
        </w:rPr>
      </w:pPr>
      <w:r w:rsidRPr="00EE70C9">
        <w:rPr>
          <w:b/>
          <w:sz w:val="24"/>
          <w:szCs w:val="24"/>
        </w:rPr>
        <w:drawing>
          <wp:anchor distT="0" distB="0" distL="114300" distR="114300" simplePos="0" relativeHeight="251658240" behindDoc="0" locked="0" layoutInCell="1" allowOverlap="1">
            <wp:simplePos x="0" y="0"/>
            <wp:positionH relativeFrom="margin">
              <wp:posOffset>3600450</wp:posOffset>
            </wp:positionH>
            <wp:positionV relativeFrom="paragraph">
              <wp:posOffset>735330</wp:posOffset>
            </wp:positionV>
            <wp:extent cx="2247265" cy="1685449"/>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47265" cy="1685449"/>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sz w:val="24"/>
          <w:szCs w:val="24"/>
        </w:rPr>
        <w:t>What can happen when people are at an appropriate distance and given personal space?  (</w:t>
      </w:r>
      <w:proofErr w:type="gramStart"/>
      <w:r>
        <w:rPr>
          <w:rFonts w:ascii="Comic Sans MS" w:hAnsi="Comic Sans MS"/>
          <w:b/>
          <w:sz w:val="24"/>
          <w:szCs w:val="24"/>
        </w:rPr>
        <w:t>you</w:t>
      </w:r>
      <w:proofErr w:type="gramEnd"/>
      <w:r>
        <w:rPr>
          <w:rFonts w:ascii="Comic Sans MS" w:hAnsi="Comic Sans MS"/>
          <w:b/>
          <w:sz w:val="24"/>
          <w:szCs w:val="24"/>
        </w:rPr>
        <w:t xml:space="preserve"> will feel more comfortable, other people will feel more comfortable, may talk to you more, might hang out with you more, you might make more friends, you will be safer with strangers, etc.)</w:t>
      </w:r>
    </w:p>
    <w:p w:rsidR="00644B5A" w:rsidRPr="00644B5A" w:rsidRDefault="00644B5A" w:rsidP="00644B5A">
      <w:pPr>
        <w:spacing w:after="0" w:line="240" w:lineRule="auto"/>
        <w:rPr>
          <w:b/>
          <w:sz w:val="24"/>
          <w:szCs w:val="24"/>
        </w:rPr>
      </w:pPr>
    </w:p>
    <w:p w:rsidR="00644B5A" w:rsidRPr="00644B5A" w:rsidRDefault="00644B5A" w:rsidP="00644B5A">
      <w:pPr>
        <w:numPr>
          <w:ilvl w:val="0"/>
          <w:numId w:val="15"/>
        </w:numPr>
        <w:spacing w:after="0" w:line="240" w:lineRule="auto"/>
        <w:rPr>
          <w:rFonts w:ascii="Comic Sans MS" w:hAnsi="Comic Sans MS"/>
          <w:b/>
          <w:sz w:val="24"/>
          <w:szCs w:val="24"/>
        </w:rPr>
      </w:pPr>
      <w:r w:rsidRPr="00644B5A">
        <w:rPr>
          <w:rFonts w:ascii="Comic Sans MS" w:hAnsi="Comic Sans MS"/>
          <w:b/>
          <w:sz w:val="24"/>
          <w:szCs w:val="24"/>
        </w:rPr>
        <w:t>So what do YOU think?</w:t>
      </w:r>
    </w:p>
    <w:p w:rsidR="00D56AC4" w:rsidRPr="00644B5A" w:rsidRDefault="00D56AC4" w:rsidP="00B7258A">
      <w:pPr>
        <w:pStyle w:val="NoSpacing"/>
        <w:rPr>
          <w:b/>
          <w:sz w:val="24"/>
          <w:szCs w:val="24"/>
        </w:rPr>
      </w:pPr>
    </w:p>
    <w:p w:rsidR="00415212" w:rsidRPr="00644B5A" w:rsidRDefault="00415212" w:rsidP="00A540F3">
      <w:pPr>
        <w:pStyle w:val="NoSpacing"/>
        <w:rPr>
          <w:b/>
          <w:sz w:val="24"/>
          <w:szCs w:val="24"/>
        </w:rPr>
      </w:pPr>
    </w:p>
    <w:p w:rsidR="00A540F3" w:rsidRPr="00644B5A" w:rsidRDefault="00A540F3" w:rsidP="00A540F3">
      <w:pPr>
        <w:pStyle w:val="NoSpacing"/>
        <w:rPr>
          <w:b/>
          <w:sz w:val="24"/>
          <w:szCs w:val="24"/>
        </w:rPr>
      </w:pPr>
      <w:r w:rsidRPr="00644B5A">
        <w:rPr>
          <w:b/>
          <w:sz w:val="24"/>
          <w:szCs w:val="24"/>
        </w:rPr>
        <w:t xml:space="preserve">Your </w:t>
      </w:r>
      <w:r w:rsidR="000F177E">
        <w:rPr>
          <w:b/>
          <w:sz w:val="24"/>
          <w:szCs w:val="24"/>
        </w:rPr>
        <w:t>student</w:t>
      </w:r>
      <w:r w:rsidR="00904BC4">
        <w:rPr>
          <w:b/>
          <w:sz w:val="24"/>
          <w:szCs w:val="24"/>
        </w:rPr>
        <w:t xml:space="preserve"> </w:t>
      </w:r>
      <w:r w:rsidRPr="00644B5A">
        <w:rPr>
          <w:b/>
          <w:sz w:val="24"/>
          <w:szCs w:val="24"/>
        </w:rPr>
        <w:t>received a Lesson Summary magnet:</w:t>
      </w:r>
    </w:p>
    <w:p w:rsidR="00A540F3" w:rsidRPr="00644B5A" w:rsidRDefault="00A540F3" w:rsidP="00A540F3">
      <w:pPr>
        <w:pStyle w:val="NoSpacing"/>
        <w:jc w:val="center"/>
        <w:rPr>
          <w:b/>
          <w:sz w:val="24"/>
          <w:szCs w:val="24"/>
        </w:rPr>
      </w:pPr>
      <w:bookmarkStart w:id="0" w:name="_GoBack"/>
      <w:bookmarkEnd w:id="0"/>
    </w:p>
    <w:p w:rsidR="00A540F3" w:rsidRPr="00644B5A" w:rsidRDefault="00A540F3" w:rsidP="00A540F3">
      <w:pPr>
        <w:pStyle w:val="NoSpacing"/>
        <w:jc w:val="center"/>
        <w:rPr>
          <w:sz w:val="24"/>
          <w:szCs w:val="24"/>
        </w:rPr>
      </w:pPr>
    </w:p>
    <w:p w:rsidR="00D82363" w:rsidRPr="00644B5A" w:rsidRDefault="00D82363" w:rsidP="00A540F3">
      <w:pPr>
        <w:pStyle w:val="NoSpacing"/>
        <w:rPr>
          <w:b/>
          <w:sz w:val="24"/>
          <w:szCs w:val="24"/>
        </w:rPr>
      </w:pPr>
    </w:p>
    <w:p w:rsidR="00D82363" w:rsidRPr="00644B5A" w:rsidRDefault="00D82363" w:rsidP="00A540F3">
      <w:pPr>
        <w:pStyle w:val="NoSpacing"/>
        <w:rPr>
          <w:b/>
          <w:sz w:val="24"/>
          <w:szCs w:val="24"/>
        </w:rPr>
      </w:pPr>
    </w:p>
    <w:p w:rsidR="00A540F3" w:rsidRPr="00644B5A" w:rsidRDefault="00A540F3" w:rsidP="00A540F3">
      <w:pPr>
        <w:pStyle w:val="NoSpacing"/>
        <w:rPr>
          <w:b/>
          <w:sz w:val="24"/>
          <w:szCs w:val="24"/>
        </w:rPr>
      </w:pPr>
      <w:r w:rsidRPr="00644B5A">
        <w:rPr>
          <w:b/>
          <w:sz w:val="24"/>
          <w:szCs w:val="24"/>
        </w:rPr>
        <w:t xml:space="preserve">If you have a moment, email _____________________________ with any information that might help your </w:t>
      </w:r>
      <w:r w:rsidR="000F177E">
        <w:rPr>
          <w:b/>
          <w:sz w:val="24"/>
          <w:szCs w:val="24"/>
        </w:rPr>
        <w:t>student</w:t>
      </w:r>
      <w:r w:rsidR="0054461D">
        <w:rPr>
          <w:b/>
          <w:sz w:val="24"/>
          <w:szCs w:val="24"/>
        </w:rPr>
        <w:t xml:space="preserve"> </w:t>
      </w:r>
      <w:r w:rsidRPr="00644B5A">
        <w:rPr>
          <w:b/>
          <w:sz w:val="24"/>
          <w:szCs w:val="24"/>
        </w:rPr>
        <w:t>for the next lesson on ________________________.  THANK YOU!!</w:t>
      </w:r>
    </w:p>
    <w:sectPr w:rsidR="00A540F3" w:rsidRPr="00644B5A" w:rsidSect="00644B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6B4C"/>
    <w:multiLevelType w:val="hybridMultilevel"/>
    <w:tmpl w:val="3482C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930A03"/>
    <w:multiLevelType w:val="hybridMultilevel"/>
    <w:tmpl w:val="E59A02AA"/>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011A5"/>
    <w:multiLevelType w:val="hybridMultilevel"/>
    <w:tmpl w:val="7EC4A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C06AFE"/>
    <w:multiLevelType w:val="hybridMultilevel"/>
    <w:tmpl w:val="C568D8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6D1166"/>
    <w:multiLevelType w:val="hybridMultilevel"/>
    <w:tmpl w:val="66FEB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E9D7128"/>
    <w:multiLevelType w:val="hybridMultilevel"/>
    <w:tmpl w:val="DD62B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0209C"/>
    <w:multiLevelType w:val="hybridMultilevel"/>
    <w:tmpl w:val="6170A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2C155B"/>
    <w:multiLevelType w:val="hybridMultilevel"/>
    <w:tmpl w:val="D728C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35537"/>
    <w:multiLevelType w:val="hybridMultilevel"/>
    <w:tmpl w:val="B9F09E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D54471"/>
    <w:multiLevelType w:val="hybridMultilevel"/>
    <w:tmpl w:val="D9401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9951E2C"/>
    <w:multiLevelType w:val="hybridMultilevel"/>
    <w:tmpl w:val="758CE3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C854EAB"/>
    <w:multiLevelType w:val="hybridMultilevel"/>
    <w:tmpl w:val="98C2C1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49A56B4"/>
    <w:multiLevelType w:val="hybridMultilevel"/>
    <w:tmpl w:val="48B8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D042A"/>
    <w:multiLevelType w:val="hybridMultilevel"/>
    <w:tmpl w:val="E6ACFCCC"/>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164DD"/>
    <w:multiLevelType w:val="hybridMultilevel"/>
    <w:tmpl w:val="7E9CB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61CC4"/>
    <w:multiLevelType w:val="hybridMultilevel"/>
    <w:tmpl w:val="A01A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8A3D6C"/>
    <w:multiLevelType w:val="hybridMultilevel"/>
    <w:tmpl w:val="AFE67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8C4111"/>
    <w:multiLevelType w:val="hybridMultilevel"/>
    <w:tmpl w:val="F266B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4A357F"/>
    <w:multiLevelType w:val="hybridMultilevel"/>
    <w:tmpl w:val="193E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15F4D"/>
    <w:multiLevelType w:val="hybridMultilevel"/>
    <w:tmpl w:val="C9148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2B208A"/>
    <w:multiLevelType w:val="hybridMultilevel"/>
    <w:tmpl w:val="324CE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9"/>
  </w:num>
  <w:num w:numId="3">
    <w:abstractNumId w:val="5"/>
  </w:num>
  <w:num w:numId="4">
    <w:abstractNumId w:val="14"/>
  </w:num>
  <w:num w:numId="5">
    <w:abstractNumId w:val="18"/>
  </w:num>
  <w:num w:numId="6">
    <w:abstractNumId w:val="6"/>
  </w:num>
  <w:num w:numId="7">
    <w:abstractNumId w:val="2"/>
  </w:num>
  <w:num w:numId="8">
    <w:abstractNumId w:val="15"/>
  </w:num>
  <w:num w:numId="9">
    <w:abstractNumId w:val="11"/>
  </w:num>
  <w:num w:numId="10">
    <w:abstractNumId w:val="16"/>
  </w:num>
  <w:num w:numId="11">
    <w:abstractNumId w:val="8"/>
  </w:num>
  <w:num w:numId="12">
    <w:abstractNumId w:val="7"/>
  </w:num>
  <w:num w:numId="13">
    <w:abstractNumId w:val="17"/>
  </w:num>
  <w:num w:numId="14">
    <w:abstractNumId w:val="0"/>
  </w:num>
  <w:num w:numId="15">
    <w:abstractNumId w:val="1"/>
  </w:num>
  <w:num w:numId="16">
    <w:abstractNumId w:val="13"/>
  </w:num>
  <w:num w:numId="17">
    <w:abstractNumId w:val="3"/>
  </w:num>
  <w:num w:numId="18">
    <w:abstractNumId w:val="10"/>
  </w:num>
  <w:num w:numId="19">
    <w:abstractNumId w:val="19"/>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8A"/>
    <w:rsid w:val="000F177E"/>
    <w:rsid w:val="00287546"/>
    <w:rsid w:val="00312E61"/>
    <w:rsid w:val="00415212"/>
    <w:rsid w:val="0054461D"/>
    <w:rsid w:val="00644B5A"/>
    <w:rsid w:val="007E70EF"/>
    <w:rsid w:val="00886CEC"/>
    <w:rsid w:val="008C2668"/>
    <w:rsid w:val="008D0865"/>
    <w:rsid w:val="00904BC4"/>
    <w:rsid w:val="00A540F3"/>
    <w:rsid w:val="00AC2EB1"/>
    <w:rsid w:val="00B06649"/>
    <w:rsid w:val="00B7258A"/>
    <w:rsid w:val="00BB71F5"/>
    <w:rsid w:val="00CB4BFC"/>
    <w:rsid w:val="00CE50ED"/>
    <w:rsid w:val="00D56AC4"/>
    <w:rsid w:val="00D82363"/>
    <w:rsid w:val="00EC7538"/>
    <w:rsid w:val="00ED70CB"/>
    <w:rsid w:val="00EE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E227F-D988-487D-9424-B06A392C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58A"/>
    <w:pPr>
      <w:spacing w:after="0" w:line="240" w:lineRule="auto"/>
    </w:pPr>
  </w:style>
  <w:style w:type="paragraph" w:styleId="BalloonText">
    <w:name w:val="Balloon Text"/>
    <w:basedOn w:val="Normal"/>
    <w:link w:val="BalloonTextChar"/>
    <w:uiPriority w:val="99"/>
    <w:semiHidden/>
    <w:unhideWhenUsed/>
    <w:rsid w:val="00B7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8A"/>
    <w:rPr>
      <w:rFonts w:ascii="Tahoma" w:hAnsi="Tahoma" w:cs="Tahoma"/>
      <w:sz w:val="16"/>
      <w:szCs w:val="16"/>
    </w:rPr>
  </w:style>
  <w:style w:type="paragraph" w:styleId="ListParagraph">
    <w:name w:val="List Paragraph"/>
    <w:basedOn w:val="Normal"/>
    <w:uiPriority w:val="34"/>
    <w:qFormat/>
    <w:rsid w:val="0041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ages.google.com/imgres?q=fyi&amp;hl=en&amp;gbv=2&amp;biw=1600&amp;bih=728&amp;tbm=isch&amp;tbnid=yFVvEM4WNfddpM:&amp;imgrefurl=http://www.goldensitedesign.com/&amp;docid=GCh_9IuUL5fC3M&amp;imgurl=http://www.goldensitedesign.com/wp-content/uploads/2011/04/FYI-Speech-Therapy-Thumb.png&amp;w=286&amp;h=173&amp;ei=ChEHULDgJ-LL6wGvodn6CA&amp;zoom=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Andrea Morris</cp:lastModifiedBy>
  <cp:revision>2</cp:revision>
  <dcterms:created xsi:type="dcterms:W3CDTF">2017-07-19T15:50:00Z</dcterms:created>
  <dcterms:modified xsi:type="dcterms:W3CDTF">2017-07-19T15:50:00Z</dcterms:modified>
</cp:coreProperties>
</file>