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  <w:t xml:space="preserve">I Can Handle </w:t>
      </w:r>
      <w:r w:rsidR="00E719C1">
        <w:rPr>
          <w:rFonts w:ascii="Tahoma" w:hAnsi="Tahoma" w:cs="Tahoma"/>
          <w:b/>
          <w:sz w:val="24"/>
          <w:szCs w:val="24"/>
        </w:rPr>
        <w:t>Put-Downs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474653" w:rsidRDefault="00474653" w:rsidP="0047465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  <w:bookmarkStart w:id="0" w:name="_GoBack"/>
      <w:bookmarkEnd w:id="0"/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90070E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Defines the term ‘put-down’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90070E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Describes terms as ‘criticism’ and ‘insult’</w:t>
            </w:r>
            <w:r w:rsidR="000A4DEB" w:rsidRPr="002561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90070E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friendly and un-friendly teasing and the reasons for responses; given pictures of both situations and/or simulations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90070E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Gives examples of ‘put-downs’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90070E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Can provide possible outcomes per ‘wrong’ responses to put-downs such as crying or tattling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</w:tcPr>
          <w:p w:rsidR="002561A6" w:rsidRPr="002561A6" w:rsidRDefault="0090070E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Defines the word ‘comeback’</w:t>
            </w:r>
          </w:p>
        </w:tc>
        <w:tc>
          <w:tcPr>
            <w:tcW w:w="1392" w:type="dxa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7695E" w:rsidTr="0077695E">
        <w:tc>
          <w:tcPr>
            <w:tcW w:w="7110" w:type="dxa"/>
            <w:shd w:val="clear" w:color="auto" w:fill="FFFFFF" w:themeFill="background1"/>
          </w:tcPr>
          <w:p w:rsidR="0077695E" w:rsidRPr="0077695E" w:rsidRDefault="0077695E" w:rsidP="0077695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3-4 ways to respond to ‘put-downs’ that may decrease the continued behavior.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77695E" w:rsidRDefault="0077695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77695E" w:rsidRDefault="0077695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7695E" w:rsidTr="002561A6">
        <w:tc>
          <w:tcPr>
            <w:tcW w:w="7110" w:type="dxa"/>
            <w:shd w:val="clear" w:color="auto" w:fill="D9D9D9" w:themeFill="background1" w:themeFillShade="D9"/>
          </w:tcPr>
          <w:p w:rsidR="0077695E" w:rsidRDefault="0077695E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77695E" w:rsidRDefault="0077695E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77695E" w:rsidRDefault="0077695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77695E" w:rsidRDefault="0077695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auto"/>
          </w:tcPr>
          <w:p w:rsidR="00211806" w:rsidRPr="00211806" w:rsidRDefault="00211806" w:rsidP="0021180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w/minimal assists</w:t>
            </w:r>
            <w:r w:rsidR="00A84C24">
              <w:rPr>
                <w:rFonts w:ascii="Tahoma" w:hAnsi="Tahoma" w:cs="Tahoma"/>
                <w:sz w:val="24"/>
                <w:szCs w:val="24"/>
              </w:rPr>
              <w:t xml:space="preserve"> (poste lesson)</w:t>
            </w:r>
          </w:p>
        </w:tc>
        <w:tc>
          <w:tcPr>
            <w:tcW w:w="1392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D9D9D9" w:themeFill="background1" w:themeFillShade="D9"/>
          </w:tcPr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A4DEB"/>
    <w:rsid w:val="00211806"/>
    <w:rsid w:val="002561A6"/>
    <w:rsid w:val="003D3361"/>
    <w:rsid w:val="00474653"/>
    <w:rsid w:val="0053735A"/>
    <w:rsid w:val="00574353"/>
    <w:rsid w:val="0077695E"/>
    <w:rsid w:val="007E1A0B"/>
    <w:rsid w:val="0090070E"/>
    <w:rsid w:val="00A84C24"/>
    <w:rsid w:val="00BC6148"/>
    <w:rsid w:val="00CD455D"/>
    <w:rsid w:val="00E7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6642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5</cp:revision>
  <dcterms:created xsi:type="dcterms:W3CDTF">2019-08-16T14:43:00Z</dcterms:created>
  <dcterms:modified xsi:type="dcterms:W3CDTF">2019-08-27T17:45:00Z</dcterms:modified>
</cp:coreProperties>
</file>