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Handle </w:t>
      </w:r>
      <w:r w:rsidR="00A57DEC">
        <w:rPr>
          <w:rFonts w:ascii="Tahoma" w:hAnsi="Tahoma" w:cs="Tahoma"/>
          <w:b/>
          <w:sz w:val="24"/>
          <w:szCs w:val="24"/>
        </w:rPr>
        <w:t>Embarrassment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7E5992" w:rsidRDefault="007E5992" w:rsidP="007E599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A57D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‘embarrassed’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57D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examples of times he/she or another person was embarrassed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57D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up to 3 possible ways our body might react to being embarrassed. (blush, sweat, heart races)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57D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3 ways we might feel when embarrassed (ashamed, want to hide, self-conscious)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57D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Names 4 possible acceptable ways to handle embarrassment (laugh at self, stop blaming self, change subject, move forward with statements)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observed to use an appropriate strategy if in the situation </w:t>
            </w:r>
            <w:r w:rsidR="00A57DEC">
              <w:rPr>
                <w:rFonts w:ascii="Tahoma" w:hAnsi="Tahoma" w:cs="Tahoma"/>
                <w:sz w:val="24"/>
                <w:szCs w:val="24"/>
              </w:rPr>
              <w:t>of embarrassment occurs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95CC4"/>
    <w:rsid w:val="00211806"/>
    <w:rsid w:val="002561A6"/>
    <w:rsid w:val="003D3361"/>
    <w:rsid w:val="004928BF"/>
    <w:rsid w:val="0053735A"/>
    <w:rsid w:val="005464AC"/>
    <w:rsid w:val="005704ED"/>
    <w:rsid w:val="00574353"/>
    <w:rsid w:val="007E5992"/>
    <w:rsid w:val="00A02E52"/>
    <w:rsid w:val="00A57DEC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A500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7</cp:revision>
  <dcterms:created xsi:type="dcterms:W3CDTF">2019-08-16T15:09:00Z</dcterms:created>
  <dcterms:modified xsi:type="dcterms:W3CDTF">2019-08-27T17:44:00Z</dcterms:modified>
</cp:coreProperties>
</file>