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2EDA" w:rsidRDefault="003D4A71" w:rsidP="003D4A71">
      <w:pPr>
        <w:jc w:val="center"/>
        <w:rPr>
          <w:rFonts w:ascii="Century Gothic" w:hAnsi="Century Gothic"/>
          <w:b/>
          <w:sz w:val="36"/>
          <w:szCs w:val="36"/>
        </w:rPr>
      </w:pPr>
      <w:r>
        <w:rPr>
          <w:rFonts w:ascii="Century Gothic" w:hAnsi="Century Gothic"/>
          <w:b/>
          <w:sz w:val="36"/>
          <w:szCs w:val="36"/>
        </w:rPr>
        <w:t>Keep Working!!</w:t>
      </w:r>
    </w:p>
    <w:p w:rsidR="003D4A71" w:rsidRDefault="003D4A71" w:rsidP="003D4A71">
      <w:pPr>
        <w:jc w:val="center"/>
        <w:rPr>
          <w:rFonts w:ascii="Century Gothic" w:hAnsi="Century Gothic"/>
          <w:b/>
          <w:sz w:val="36"/>
          <w:szCs w:val="36"/>
        </w:rPr>
      </w:pPr>
    </w:p>
    <w:p w:rsidR="003D4A71" w:rsidRDefault="003D4A71" w:rsidP="003D4A71">
      <w:pPr>
        <w:jc w:val="center"/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sz w:val="36"/>
          <w:szCs w:val="36"/>
        </w:rPr>
        <w:t>All the kids are working.</w:t>
      </w:r>
    </w:p>
    <w:p w:rsidR="003D4A71" w:rsidRDefault="003D4A71" w:rsidP="003D4A71">
      <w:pPr>
        <w:jc w:val="center"/>
        <w:rPr>
          <w:rFonts w:ascii="Century Gothic" w:hAnsi="Century Gothic"/>
          <w:sz w:val="36"/>
          <w:szCs w:val="36"/>
        </w:rPr>
      </w:pPr>
    </w:p>
    <w:p w:rsidR="003D4A71" w:rsidRDefault="00FA248F" w:rsidP="003D4A71">
      <w:pPr>
        <w:jc w:val="center"/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noProof/>
          <w:sz w:val="36"/>
          <w:szCs w:val="36"/>
        </w:rPr>
        <w:drawing>
          <wp:inline distT="0" distB="0" distL="0" distR="0">
            <wp:extent cx="3590925" cy="4562475"/>
            <wp:effectExtent l="171450" t="133350" r="371475" b="314325"/>
            <wp:docPr id="1" name="Picture 3" descr="C:\Users\marciala\AppData\Local\Microsoft\Windows\Temporary Internet Files\Content.IE5\1U6O0V5Q\MPj04395030000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ciala\AppData\Local\Microsoft\Windows\Temporary Internet Files\Content.IE5\1U6O0V5Q\MPj04395030000[1]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4562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D4A71" w:rsidRDefault="003D4A71" w:rsidP="003D4A71">
      <w:pPr>
        <w:jc w:val="center"/>
        <w:rPr>
          <w:rFonts w:ascii="Century Gothic" w:hAnsi="Century Gothic"/>
          <w:sz w:val="36"/>
          <w:szCs w:val="36"/>
        </w:rPr>
      </w:pPr>
    </w:p>
    <w:p w:rsidR="003D4A71" w:rsidRDefault="003D4A71" w:rsidP="003D4A71">
      <w:pPr>
        <w:jc w:val="center"/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sz w:val="36"/>
          <w:szCs w:val="36"/>
        </w:rPr>
        <w:t>They are paying attention to the teacher.  They are raising their hand to answer a question.  The kids are working hard today.</w:t>
      </w:r>
    </w:p>
    <w:p w:rsidR="003D4A71" w:rsidRDefault="003D4A71" w:rsidP="003D4A71">
      <w:pPr>
        <w:jc w:val="center"/>
        <w:rPr>
          <w:rFonts w:ascii="Century Gothic" w:hAnsi="Century Gothic"/>
          <w:sz w:val="36"/>
          <w:szCs w:val="36"/>
        </w:rPr>
      </w:pPr>
    </w:p>
    <w:p w:rsidR="00785FC4" w:rsidRDefault="00785FC4" w:rsidP="003D4A71">
      <w:pPr>
        <w:jc w:val="center"/>
        <w:rPr>
          <w:rFonts w:ascii="Century Gothic" w:hAnsi="Century Gothic"/>
          <w:sz w:val="36"/>
          <w:szCs w:val="36"/>
        </w:rPr>
      </w:pPr>
    </w:p>
    <w:p w:rsidR="00785FC4" w:rsidRDefault="00785FC4" w:rsidP="003D4A71">
      <w:pPr>
        <w:jc w:val="center"/>
        <w:rPr>
          <w:rFonts w:ascii="Century Gothic" w:hAnsi="Century Gothic"/>
          <w:sz w:val="36"/>
          <w:szCs w:val="36"/>
        </w:rPr>
      </w:pPr>
    </w:p>
    <w:p w:rsidR="00785FC4" w:rsidRDefault="00785FC4" w:rsidP="00785FC4">
      <w:pPr>
        <w:jc w:val="center"/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sz w:val="36"/>
          <w:szCs w:val="36"/>
        </w:rPr>
        <w:lastRenderedPageBreak/>
        <w:t xml:space="preserve">The teacher is teaching.  The students are listening.  When everyone is quiet and watches and listens to the teacher, students can learn a lot in school.  </w:t>
      </w:r>
    </w:p>
    <w:p w:rsidR="003D4A71" w:rsidRDefault="00FA248F" w:rsidP="003D4A71">
      <w:pPr>
        <w:jc w:val="center"/>
        <w:rPr>
          <w:rFonts w:ascii="Century Gothic" w:hAnsi="Century Gothic"/>
          <w:sz w:val="36"/>
          <w:szCs w:val="36"/>
        </w:rPr>
      </w:pPr>
      <w:r>
        <w:rPr>
          <w:noProof/>
        </w:rPr>
        <w:drawing>
          <wp:inline distT="0" distB="0" distL="0" distR="0">
            <wp:extent cx="2847975" cy="2476500"/>
            <wp:effectExtent l="171450" t="133350" r="371475" b="304800"/>
            <wp:docPr id="2" name="Picture 11" descr="http://nightsky.jpl.nasa.gov/news_archive/classroomNY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nightsky.jpl.nasa.gov/news_archive/classroomNY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476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D4A71" w:rsidRDefault="00785FC4" w:rsidP="00B47B41">
      <w:pPr>
        <w:jc w:val="center"/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sz w:val="36"/>
          <w:szCs w:val="36"/>
        </w:rPr>
        <w:t>These kids are working together.  They are concentrating on their work.  They want to follow the teacher’s directions.</w:t>
      </w:r>
    </w:p>
    <w:p w:rsidR="00D52B8C" w:rsidRDefault="00FA248F" w:rsidP="00B47B41">
      <w:pPr>
        <w:jc w:val="center"/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noProof/>
          <w:sz w:val="36"/>
          <w:szCs w:val="36"/>
        </w:rPr>
        <w:drawing>
          <wp:inline distT="0" distB="0" distL="0" distR="0">
            <wp:extent cx="3200400" cy="2124075"/>
            <wp:effectExtent l="171450" t="133350" r="361950" b="314325"/>
            <wp:docPr id="3" name="Picture 14" descr="C:\Users\marciala\AppData\Local\Microsoft\Windows\Temporary Internet Files\Content.IE5\3M1SJRRR\MPj04395200000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arciala\AppData\Local\Microsoft\Windows\Temporary Internet Files\Content.IE5\3M1SJRRR\MPj04395200000[1]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124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52B8C" w:rsidRDefault="00D52B8C" w:rsidP="003D4A71">
      <w:pPr>
        <w:jc w:val="center"/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sz w:val="36"/>
          <w:szCs w:val="36"/>
        </w:rPr>
        <w:t>It is important to stay focused on what the teacher is saying.  When you listen and stay focused on the teacher, you will learn a lot at school.</w:t>
      </w:r>
    </w:p>
    <w:p w:rsidR="00D52B8C" w:rsidRDefault="00D52B8C" w:rsidP="003D4A71">
      <w:pPr>
        <w:jc w:val="center"/>
        <w:rPr>
          <w:rFonts w:ascii="Century Gothic" w:hAnsi="Century Gothic"/>
          <w:sz w:val="36"/>
          <w:szCs w:val="36"/>
        </w:rPr>
      </w:pPr>
    </w:p>
    <w:p w:rsidR="00D52B8C" w:rsidRDefault="00D52B8C" w:rsidP="003D4A71">
      <w:pPr>
        <w:jc w:val="center"/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sz w:val="36"/>
          <w:szCs w:val="36"/>
        </w:rPr>
        <w:lastRenderedPageBreak/>
        <w:t xml:space="preserve">Sometimes kids try to distract each other when they should be listening to the teacher.  Which of these students is trying to distract someone?  </w:t>
      </w:r>
    </w:p>
    <w:p w:rsidR="00D52B8C" w:rsidRDefault="00FA248F" w:rsidP="003D4A71">
      <w:pPr>
        <w:jc w:val="center"/>
        <w:rPr>
          <w:rFonts w:ascii="Century Gothic" w:hAnsi="Century Gothic"/>
          <w:sz w:val="36"/>
          <w:szCs w:val="36"/>
        </w:rPr>
      </w:pPr>
      <w:r>
        <w:rPr>
          <w:noProof/>
        </w:rPr>
        <w:drawing>
          <wp:inline distT="0" distB="0" distL="0" distR="0">
            <wp:extent cx="3381375" cy="3448050"/>
            <wp:effectExtent l="171450" t="133350" r="371475" b="304800"/>
            <wp:docPr id="4" name="Picture 15" descr="http://www.cleansafeenergy.org/Portals/0/Classro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cleansafeenergy.org/Portals/0/Classroom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3448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52B8C" w:rsidRDefault="00D52B8C" w:rsidP="003D4A71">
      <w:pPr>
        <w:jc w:val="center"/>
        <w:rPr>
          <w:rFonts w:ascii="Century Gothic" w:hAnsi="Century Gothic"/>
          <w:sz w:val="36"/>
          <w:szCs w:val="36"/>
        </w:rPr>
      </w:pPr>
    </w:p>
    <w:p w:rsidR="006B1B84" w:rsidRDefault="00D52B8C" w:rsidP="003D4A71">
      <w:pPr>
        <w:jc w:val="center"/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sz w:val="36"/>
          <w:szCs w:val="36"/>
        </w:rPr>
        <w:t>Is this boy focused on the teacher?</w:t>
      </w:r>
    </w:p>
    <w:p w:rsidR="006B1B84" w:rsidRDefault="006B1B84" w:rsidP="006B1B84">
      <w:pPr>
        <w:jc w:val="center"/>
        <w:rPr>
          <w:rFonts w:ascii="Century Gothic" w:hAnsi="Century Gothic"/>
          <w:sz w:val="36"/>
          <w:szCs w:val="36"/>
        </w:rPr>
      </w:pPr>
      <w:r w:rsidRPr="006B1B84">
        <w:rPr>
          <w:noProof/>
        </w:rPr>
        <w:t xml:space="preserve"> </w:t>
      </w:r>
      <w:r w:rsidR="00FA248F">
        <w:rPr>
          <w:noProof/>
        </w:rPr>
        <w:drawing>
          <wp:inline distT="0" distB="0" distL="0" distR="0">
            <wp:extent cx="1905000" cy="1905000"/>
            <wp:effectExtent l="171450" t="133350" r="361950" b="304800"/>
            <wp:docPr id="5" name="Picture 18" descr="http://newideas.net/images/adhd_boyatdes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newideas.net/images/adhd_boyatdesk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6B1B84">
        <w:rPr>
          <w:rFonts w:ascii="Century Gothic" w:hAnsi="Century Gothic"/>
          <w:sz w:val="36"/>
          <w:szCs w:val="36"/>
        </w:rPr>
        <w:t xml:space="preserve"> </w:t>
      </w:r>
    </w:p>
    <w:p w:rsidR="006B1B84" w:rsidRDefault="006B1B84" w:rsidP="006B1B84">
      <w:pPr>
        <w:jc w:val="center"/>
        <w:rPr>
          <w:rFonts w:ascii="Century Gothic" w:hAnsi="Century Gothic"/>
          <w:sz w:val="36"/>
          <w:szCs w:val="36"/>
        </w:rPr>
      </w:pPr>
    </w:p>
    <w:p w:rsidR="00785FC4" w:rsidRDefault="00785FC4" w:rsidP="006B1B84">
      <w:pPr>
        <w:jc w:val="center"/>
        <w:rPr>
          <w:rFonts w:ascii="Century Gothic" w:hAnsi="Century Gothic"/>
          <w:sz w:val="36"/>
          <w:szCs w:val="36"/>
        </w:rPr>
      </w:pPr>
    </w:p>
    <w:p w:rsidR="00785FC4" w:rsidRDefault="00785FC4" w:rsidP="00B47B41">
      <w:pPr>
        <w:rPr>
          <w:rFonts w:ascii="Century Gothic" w:hAnsi="Century Gothic"/>
          <w:sz w:val="36"/>
          <w:szCs w:val="36"/>
        </w:rPr>
      </w:pPr>
    </w:p>
    <w:p w:rsidR="00D52B8C" w:rsidRDefault="006B1B84" w:rsidP="00785FC4">
      <w:pPr>
        <w:jc w:val="center"/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sz w:val="36"/>
          <w:szCs w:val="36"/>
        </w:rPr>
        <w:lastRenderedPageBreak/>
        <w:t>Do you think these children are focused on the teacher?</w:t>
      </w:r>
    </w:p>
    <w:p w:rsidR="006B1B84" w:rsidRDefault="00FA248F" w:rsidP="00B47B41">
      <w:pPr>
        <w:jc w:val="center"/>
        <w:rPr>
          <w:rFonts w:ascii="Century Gothic" w:hAnsi="Century Gothic"/>
          <w:sz w:val="36"/>
          <w:szCs w:val="36"/>
        </w:rPr>
      </w:pPr>
      <w:r>
        <w:rPr>
          <w:noProof/>
        </w:rPr>
        <w:drawing>
          <wp:inline distT="0" distB="0" distL="0" distR="0">
            <wp:extent cx="5334000" cy="3581400"/>
            <wp:effectExtent l="171450" t="133350" r="361950" b="304800"/>
            <wp:docPr id="6" name="Picture 24" descr="http://www.bandapilot.org.uk/secondary/resources/page7_5/sns_sseal9distract0004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www.bandapilot.org.uk/secondary/resources/page7_5/sns_sseal9distract00043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4968" t="7030" r="5289" b="77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581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B1B84" w:rsidRDefault="006B1B84" w:rsidP="003D4A71">
      <w:pPr>
        <w:jc w:val="center"/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sz w:val="36"/>
          <w:szCs w:val="36"/>
        </w:rPr>
        <w:t>Being focused on the teacher means looking and listening to the teacher and doing your work.</w:t>
      </w:r>
    </w:p>
    <w:p w:rsidR="006B1B84" w:rsidRDefault="006B1B84" w:rsidP="003D4A71">
      <w:pPr>
        <w:jc w:val="center"/>
        <w:rPr>
          <w:rFonts w:ascii="Century Gothic" w:hAnsi="Century Gothic"/>
          <w:sz w:val="36"/>
          <w:szCs w:val="36"/>
        </w:rPr>
      </w:pPr>
    </w:p>
    <w:p w:rsidR="006B1B84" w:rsidRDefault="006B1B84" w:rsidP="003D4A71">
      <w:pPr>
        <w:jc w:val="center"/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sz w:val="36"/>
          <w:szCs w:val="36"/>
        </w:rPr>
        <w:t>So, let’s try to stay focused.  Let’s try not to distract our friends.  Then we’ll learn a lot in school every day.</w:t>
      </w:r>
    </w:p>
    <w:p w:rsidR="006B1B84" w:rsidRDefault="006B1B84" w:rsidP="00785FC4">
      <w:pPr>
        <w:rPr>
          <w:rFonts w:ascii="Century Gothic" w:hAnsi="Century Gothic"/>
          <w:sz w:val="36"/>
          <w:szCs w:val="36"/>
        </w:rPr>
      </w:pPr>
    </w:p>
    <w:p w:rsidR="00D52B8C" w:rsidRPr="003D4A71" w:rsidRDefault="00B47B41" w:rsidP="003D4A71">
      <w:pPr>
        <w:jc w:val="center"/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noProof/>
          <w:sz w:val="36"/>
          <w:szCs w:val="36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1362075</wp:posOffset>
            </wp:positionH>
            <wp:positionV relativeFrom="paragraph">
              <wp:posOffset>74930</wp:posOffset>
            </wp:positionV>
            <wp:extent cx="3429000" cy="1914525"/>
            <wp:effectExtent l="171450" t="133350" r="361950" b="314325"/>
            <wp:wrapNone/>
            <wp:docPr id="7" name="Picture 21" descr="http://picture-book.com/files/userimages/196u/portfolio-classro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picture-book.com/files/userimages/196u/portfolio-classroom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1914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sectPr w:rsidR="00D52B8C" w:rsidRPr="003D4A71" w:rsidSect="006B1B84">
      <w:pgSz w:w="12240" w:h="15840"/>
      <w:pgMar w:top="1440" w:right="1440" w:bottom="45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3D4A71"/>
    <w:rsid w:val="00187660"/>
    <w:rsid w:val="003D4A71"/>
    <w:rsid w:val="005D2A04"/>
    <w:rsid w:val="006B1B84"/>
    <w:rsid w:val="00785FC4"/>
    <w:rsid w:val="00937292"/>
    <w:rsid w:val="00B12EDA"/>
    <w:rsid w:val="00B47B41"/>
    <w:rsid w:val="00D52B8C"/>
    <w:rsid w:val="00FA24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12EDA"/>
    <w:pPr>
      <w:spacing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D4A7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4A7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158</Words>
  <Characters>906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marciala</dc:creator>
  <cp:lastModifiedBy>bonniej</cp:lastModifiedBy>
  <cp:revision>3</cp:revision>
  <dcterms:created xsi:type="dcterms:W3CDTF">2014-05-28T13:25:00Z</dcterms:created>
  <dcterms:modified xsi:type="dcterms:W3CDTF">2014-05-28T18:46:00Z</dcterms:modified>
</cp:coreProperties>
</file>