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74" w:rsidRDefault="0054113E">
      <w:r>
        <w:rPr>
          <w:noProof/>
        </w:rPr>
        <w:drawing>
          <wp:anchor distT="0" distB="0" distL="114300" distR="114300" simplePos="0" relativeHeight="251660800" behindDoc="1" locked="0" layoutInCell="1" allowOverlap="1">
            <wp:simplePos x="0" y="0"/>
            <wp:positionH relativeFrom="column">
              <wp:posOffset>-14605</wp:posOffset>
            </wp:positionH>
            <wp:positionV relativeFrom="paragraph">
              <wp:posOffset>-371475</wp:posOffset>
            </wp:positionV>
            <wp:extent cx="1057275" cy="1219200"/>
            <wp:effectExtent l="0" t="0" r="9525" b="0"/>
            <wp:wrapTight wrapText="bothSides">
              <wp:wrapPolygon edited="0">
                <wp:start x="0" y="0"/>
                <wp:lineTo x="0" y="21263"/>
                <wp:lineTo x="21405" y="21263"/>
                <wp:lineTo x="21405" y="0"/>
                <wp:lineTo x="0" y="0"/>
              </wp:wrapPolygon>
            </wp:wrapTight>
            <wp:docPr id="12" name="Picture 12" descr="F:\USERS\Brittani Bohn\Watson color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SERS\Brittani Bohn\Watson color no ta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274" w:rsidRDefault="00007274"/>
    <w:p w:rsidR="00007274" w:rsidRDefault="00007274"/>
    <w:p w:rsidR="00007274" w:rsidRDefault="0054113E">
      <w:r>
        <w:rPr>
          <w:noProof/>
        </w:rPr>
        <w:drawing>
          <wp:anchor distT="0" distB="0" distL="114300" distR="114300" simplePos="0" relativeHeight="251656704" behindDoc="1" locked="0" layoutInCell="1" allowOverlap="1">
            <wp:simplePos x="0" y="0"/>
            <wp:positionH relativeFrom="column">
              <wp:posOffset>3317875</wp:posOffset>
            </wp:positionH>
            <wp:positionV relativeFrom="paragraph">
              <wp:posOffset>114300</wp:posOffset>
            </wp:positionV>
            <wp:extent cx="1053465" cy="1438275"/>
            <wp:effectExtent l="0" t="0" r="0" b="9525"/>
            <wp:wrapTight wrapText="bothSides">
              <wp:wrapPolygon edited="0">
                <wp:start x="8593" y="0"/>
                <wp:lineTo x="8203" y="286"/>
                <wp:lineTo x="5859" y="4577"/>
                <wp:lineTo x="0" y="8869"/>
                <wp:lineTo x="0" y="11158"/>
                <wp:lineTo x="781" y="13732"/>
                <wp:lineTo x="5078" y="18310"/>
                <wp:lineTo x="7421" y="21457"/>
                <wp:lineTo x="7812" y="21457"/>
                <wp:lineTo x="16796" y="21457"/>
                <wp:lineTo x="17186" y="21457"/>
                <wp:lineTo x="19530" y="18310"/>
                <wp:lineTo x="21092" y="15735"/>
                <wp:lineTo x="21092" y="3719"/>
                <wp:lineTo x="14061" y="572"/>
                <wp:lineTo x="10937" y="0"/>
                <wp:lineTo x="8593" y="0"/>
              </wp:wrapPolygon>
            </wp:wrapTight>
            <wp:docPr id="11" name="Picture 3" descr="IN011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01111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46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7274">
        <w:tab/>
      </w:r>
      <w:r w:rsidR="00007274">
        <w:tab/>
      </w:r>
      <w:r w:rsidR="00007274">
        <w:tab/>
      </w:r>
      <w:r w:rsidR="00007274">
        <w:tab/>
      </w:r>
      <w:r w:rsidR="00007274">
        <w:tab/>
      </w:r>
      <w:r w:rsidR="00007274">
        <w:tab/>
      </w:r>
      <w:r w:rsidR="00007274">
        <w:tab/>
      </w:r>
      <w:r w:rsidR="00007274">
        <w:tab/>
      </w:r>
      <w:r w:rsidR="00007274">
        <w:tab/>
      </w:r>
      <w:r w:rsidR="00007274">
        <w:tab/>
      </w:r>
      <w:r w:rsidR="00007274">
        <w:tab/>
      </w:r>
    </w:p>
    <w:p w:rsidR="00007274" w:rsidRDefault="002910F5">
      <w:r>
        <w:tab/>
      </w:r>
      <w:r>
        <w:tab/>
      </w:r>
      <w:r>
        <w:tab/>
      </w:r>
      <w:r>
        <w:tab/>
      </w:r>
      <w:r>
        <w:tab/>
      </w:r>
      <w:r>
        <w:tab/>
      </w:r>
      <w:r>
        <w:tab/>
      </w:r>
      <w:r>
        <w:tab/>
      </w:r>
      <w:r>
        <w:tab/>
      </w:r>
      <w:r>
        <w:tab/>
      </w:r>
    </w:p>
    <w:p w:rsidR="00007274" w:rsidRDefault="00007274"/>
    <w:p w:rsidR="00007274" w:rsidRDefault="00007274"/>
    <w:p w:rsidR="00007274" w:rsidRPr="00DE0352" w:rsidRDefault="00007274" w:rsidP="00007274">
      <w:pPr>
        <w:rPr>
          <w:rFonts w:ascii="Arial" w:hAnsi="Arial"/>
          <w:b/>
          <w:i/>
          <w:sz w:val="22"/>
        </w:rPr>
      </w:pPr>
      <w:r w:rsidRPr="00DE0352">
        <w:rPr>
          <w:rFonts w:ascii="Arial" w:hAnsi="Arial"/>
          <w:b/>
          <w:i/>
          <w:sz w:val="22"/>
        </w:rPr>
        <w:t>Watson Takes a Close Look At…….</w:t>
      </w:r>
    </w:p>
    <w:p w:rsidR="00007274" w:rsidRPr="00DE0352" w:rsidRDefault="00007274" w:rsidP="00007274">
      <w:pPr>
        <w:rPr>
          <w:rFonts w:ascii="Arial" w:hAnsi="Arial"/>
          <w:sz w:val="22"/>
        </w:rPr>
      </w:pPr>
    </w:p>
    <w:p w:rsidR="00007274" w:rsidRDefault="00007274" w:rsidP="00007274">
      <w:pPr>
        <w:jc w:val="center"/>
        <w:rPr>
          <w:rFonts w:ascii="Arial" w:hAnsi="Arial"/>
          <w:b/>
          <w:i/>
          <w:sz w:val="22"/>
          <w:u w:val="single"/>
        </w:rPr>
      </w:pPr>
      <w:r w:rsidRPr="00DE0352">
        <w:rPr>
          <w:rFonts w:ascii="Arial" w:hAnsi="Arial"/>
          <w:b/>
          <w:i/>
          <w:sz w:val="22"/>
          <w:u w:val="single"/>
        </w:rPr>
        <w:t>The What and the Why of Stress and Behavior</w:t>
      </w:r>
    </w:p>
    <w:p w:rsidR="000D4C74" w:rsidRDefault="00451CBE" w:rsidP="000D4C74">
      <w:pPr>
        <w:jc w:val="center"/>
        <w:rPr>
          <w:rFonts w:ascii="Arial" w:hAnsi="Arial"/>
          <w:b/>
          <w:i/>
          <w:sz w:val="22"/>
        </w:rPr>
      </w:pPr>
      <w:r w:rsidRPr="00DE0352">
        <w:rPr>
          <w:rFonts w:ascii="Arial" w:hAnsi="Arial"/>
          <w:b/>
          <w:i/>
          <w:sz w:val="22"/>
        </w:rPr>
        <w:t>Part 3</w:t>
      </w:r>
    </w:p>
    <w:p w:rsidR="00007274" w:rsidRPr="000D4C74" w:rsidRDefault="000D4C74" w:rsidP="000D4C74">
      <w:pPr>
        <w:rPr>
          <w:rFonts w:ascii="Arial" w:hAnsi="Arial"/>
          <w:b/>
          <w:i/>
          <w:sz w:val="22"/>
        </w:rPr>
      </w:pPr>
      <w:r>
        <w:rPr>
          <w:rFonts w:ascii="Arial" w:hAnsi="Arial"/>
          <w:b/>
          <w:i/>
          <w:sz w:val="22"/>
        </w:rPr>
        <w:t xml:space="preserve">                                  </w:t>
      </w:r>
      <w:r w:rsidR="00007274" w:rsidRPr="00DE0352">
        <w:rPr>
          <w:rFonts w:ascii="Arial" w:hAnsi="Arial"/>
          <w:b/>
          <w:i/>
          <w:sz w:val="22"/>
          <w:u w:val="single"/>
        </w:rPr>
        <w:t>In the Moment</w:t>
      </w:r>
    </w:p>
    <w:p w:rsidR="00007274" w:rsidRPr="00DE0352" w:rsidRDefault="00007274" w:rsidP="00007274">
      <w:pPr>
        <w:rPr>
          <w:rFonts w:ascii="Arial" w:hAnsi="Arial"/>
          <w:b/>
          <w:i/>
          <w:sz w:val="22"/>
        </w:rPr>
      </w:pPr>
    </w:p>
    <w:p w:rsidR="00007274" w:rsidRPr="00DE0352" w:rsidRDefault="00007274" w:rsidP="00007274">
      <w:pPr>
        <w:rPr>
          <w:rFonts w:ascii="Arial" w:hAnsi="Arial"/>
          <w:sz w:val="22"/>
        </w:rPr>
      </w:pPr>
      <w:r w:rsidRPr="00DE0352">
        <w:rPr>
          <w:rFonts w:ascii="Arial" w:hAnsi="Arial"/>
          <w:sz w:val="22"/>
        </w:rPr>
        <w:t>How do you react when a student is near a</w:t>
      </w:r>
      <w:r w:rsidR="008A622C" w:rsidRPr="00DE0352">
        <w:rPr>
          <w:rFonts w:ascii="Arial" w:hAnsi="Arial"/>
          <w:sz w:val="22"/>
        </w:rPr>
        <w:t xml:space="preserve"> door</w:t>
      </w:r>
      <w:r w:rsidRPr="00DE0352">
        <w:rPr>
          <w:rFonts w:ascii="Arial" w:hAnsi="Arial"/>
          <w:sz w:val="22"/>
        </w:rPr>
        <w:t xml:space="preserve"> threatening to leave the building; when a child is climbing on a desk, when he/she has just hit a peer?  </w:t>
      </w:r>
      <w:r w:rsidR="008A622C" w:rsidRPr="00DE0352">
        <w:rPr>
          <w:rFonts w:ascii="Arial" w:hAnsi="Arial"/>
          <w:sz w:val="22"/>
        </w:rPr>
        <w:t>The wrong adult</w:t>
      </w:r>
      <w:r w:rsidR="005A10DA" w:rsidRPr="00DE0352">
        <w:rPr>
          <w:rFonts w:ascii="Arial" w:hAnsi="Arial"/>
          <w:sz w:val="22"/>
        </w:rPr>
        <w:t xml:space="preserve"> reaction</w:t>
      </w:r>
      <w:r w:rsidR="008565F5" w:rsidRPr="00DE0352">
        <w:rPr>
          <w:rFonts w:ascii="Arial" w:hAnsi="Arial"/>
          <w:sz w:val="22"/>
        </w:rPr>
        <w:t xml:space="preserve"> </w:t>
      </w:r>
      <w:r w:rsidR="008A622C" w:rsidRPr="00DE0352">
        <w:rPr>
          <w:rFonts w:ascii="Arial" w:hAnsi="Arial"/>
          <w:sz w:val="22"/>
        </w:rPr>
        <w:t>may</w:t>
      </w:r>
      <w:r w:rsidRPr="00DE0352">
        <w:rPr>
          <w:rFonts w:ascii="Arial" w:hAnsi="Arial"/>
          <w:sz w:val="22"/>
        </w:rPr>
        <w:t xml:space="preserve"> increase the “fight/flight” response and the “acting out” behavior.  The 1</w:t>
      </w:r>
      <w:r w:rsidRPr="00DE0352">
        <w:rPr>
          <w:rFonts w:ascii="Arial" w:hAnsi="Arial"/>
          <w:sz w:val="22"/>
          <w:vertAlign w:val="superscript"/>
        </w:rPr>
        <w:t>st</w:t>
      </w:r>
      <w:r w:rsidRPr="00DE0352">
        <w:rPr>
          <w:rFonts w:ascii="Arial" w:hAnsi="Arial"/>
          <w:sz w:val="22"/>
        </w:rPr>
        <w:t xml:space="preserve"> priority in these cases is to de-escalate the situation.  Part 1</w:t>
      </w:r>
      <w:r w:rsidR="00B47277" w:rsidRPr="00DE0352">
        <w:rPr>
          <w:rFonts w:ascii="Arial" w:hAnsi="Arial"/>
          <w:sz w:val="22"/>
        </w:rPr>
        <w:t xml:space="preserve"> of this </w:t>
      </w:r>
      <w:r w:rsidR="00B05090" w:rsidRPr="00DE0352">
        <w:rPr>
          <w:rFonts w:ascii="Arial" w:hAnsi="Arial"/>
          <w:sz w:val="22"/>
        </w:rPr>
        <w:t>series provides</w:t>
      </w:r>
      <w:r w:rsidR="00B47277" w:rsidRPr="00DE0352">
        <w:rPr>
          <w:rFonts w:ascii="Arial" w:hAnsi="Arial"/>
          <w:sz w:val="22"/>
        </w:rPr>
        <w:t xml:space="preserve"> understanding of what is</w:t>
      </w:r>
      <w:r w:rsidRPr="00DE0352">
        <w:rPr>
          <w:rFonts w:ascii="Arial" w:hAnsi="Arial"/>
          <w:sz w:val="22"/>
        </w:rPr>
        <w:t xml:space="preserve"> physiologically happening to a s</w:t>
      </w:r>
      <w:r w:rsidR="00B47277" w:rsidRPr="00DE0352">
        <w:rPr>
          <w:rFonts w:ascii="Arial" w:hAnsi="Arial"/>
          <w:sz w:val="22"/>
        </w:rPr>
        <w:t xml:space="preserve">tudent under stress.  Part </w:t>
      </w:r>
      <w:r w:rsidR="00B05090" w:rsidRPr="00DE0352">
        <w:rPr>
          <w:rFonts w:ascii="Arial" w:hAnsi="Arial"/>
          <w:sz w:val="22"/>
        </w:rPr>
        <w:t>2 identifies</w:t>
      </w:r>
      <w:r w:rsidRPr="00DE0352">
        <w:rPr>
          <w:rFonts w:ascii="Arial" w:hAnsi="Arial"/>
          <w:sz w:val="22"/>
        </w:rPr>
        <w:t xml:space="preserve"> numerous stress reducers for students</w:t>
      </w:r>
      <w:r w:rsidR="00B47277" w:rsidRPr="00DE0352">
        <w:rPr>
          <w:rFonts w:ascii="Arial" w:hAnsi="Arial"/>
          <w:sz w:val="22"/>
        </w:rPr>
        <w:t>.  Many of these strategies are</w:t>
      </w:r>
      <w:r w:rsidRPr="00DE0352">
        <w:rPr>
          <w:rFonts w:ascii="Arial" w:hAnsi="Arial"/>
          <w:sz w:val="22"/>
        </w:rPr>
        <w:t xml:space="preserve"> described as preventative</w:t>
      </w:r>
      <w:r w:rsidR="00B47277" w:rsidRPr="00DE0352">
        <w:rPr>
          <w:rFonts w:ascii="Arial" w:hAnsi="Arial"/>
          <w:sz w:val="22"/>
        </w:rPr>
        <w:t xml:space="preserve"> strategies or </w:t>
      </w:r>
      <w:r w:rsidR="00B05090" w:rsidRPr="00DE0352">
        <w:rPr>
          <w:rFonts w:ascii="Arial" w:hAnsi="Arial"/>
          <w:sz w:val="22"/>
        </w:rPr>
        <w:t>tools to</w:t>
      </w:r>
      <w:r w:rsidRPr="00DE0352">
        <w:rPr>
          <w:rFonts w:ascii="Arial" w:hAnsi="Arial"/>
          <w:sz w:val="22"/>
        </w:rPr>
        <w:t xml:space="preserve"> use when students are first agitated or anxious.  When a student reaches a level of stress that is high enough to produce the above listed behaviors, it is more difficult to intervene.  </w:t>
      </w:r>
      <w:r w:rsidR="003C5375" w:rsidRPr="00DE0352">
        <w:rPr>
          <w:rFonts w:ascii="Arial" w:hAnsi="Arial"/>
          <w:sz w:val="22"/>
        </w:rPr>
        <w:t>Adults</w:t>
      </w:r>
      <w:r w:rsidR="00B47277" w:rsidRPr="00DE0352">
        <w:rPr>
          <w:rFonts w:ascii="Arial" w:hAnsi="Arial"/>
          <w:sz w:val="22"/>
        </w:rPr>
        <w:t xml:space="preserve"> need to continue to understand</w:t>
      </w:r>
      <w:r w:rsidR="003C5375" w:rsidRPr="00DE0352">
        <w:rPr>
          <w:rFonts w:ascii="Arial" w:hAnsi="Arial"/>
          <w:sz w:val="22"/>
        </w:rPr>
        <w:t xml:space="preserve"> and support the student who </w:t>
      </w:r>
      <w:r w:rsidR="00B667E5" w:rsidRPr="00DE0352">
        <w:rPr>
          <w:rFonts w:ascii="Arial" w:hAnsi="Arial"/>
          <w:sz w:val="22"/>
        </w:rPr>
        <w:t xml:space="preserve">is now </w:t>
      </w:r>
      <w:r w:rsidR="003C5375" w:rsidRPr="00DE0352">
        <w:rPr>
          <w:rFonts w:ascii="Arial" w:hAnsi="Arial"/>
          <w:sz w:val="22"/>
        </w:rPr>
        <w:t xml:space="preserve">dealing with </w:t>
      </w:r>
      <w:r w:rsidR="00B47277" w:rsidRPr="00DE0352">
        <w:rPr>
          <w:rFonts w:ascii="Arial" w:hAnsi="Arial"/>
          <w:sz w:val="22"/>
        </w:rPr>
        <w:t xml:space="preserve">escalated </w:t>
      </w:r>
      <w:r w:rsidR="003C5375" w:rsidRPr="00DE0352">
        <w:rPr>
          <w:rFonts w:ascii="Arial" w:hAnsi="Arial"/>
          <w:sz w:val="22"/>
        </w:rPr>
        <w:t xml:space="preserve">emotions </w:t>
      </w:r>
      <w:r w:rsidR="00B05090" w:rsidRPr="00DE0352">
        <w:rPr>
          <w:rFonts w:ascii="Arial" w:hAnsi="Arial"/>
          <w:sz w:val="22"/>
        </w:rPr>
        <w:t>and consequent</w:t>
      </w:r>
      <w:r w:rsidR="00B47277" w:rsidRPr="00DE0352">
        <w:rPr>
          <w:rFonts w:ascii="Arial" w:hAnsi="Arial"/>
          <w:sz w:val="22"/>
        </w:rPr>
        <w:t xml:space="preserve"> </w:t>
      </w:r>
      <w:r w:rsidR="003C5375" w:rsidRPr="00DE0352">
        <w:rPr>
          <w:rFonts w:ascii="Arial" w:hAnsi="Arial"/>
          <w:sz w:val="22"/>
        </w:rPr>
        <w:t>confusion.  A combination</w:t>
      </w:r>
      <w:r w:rsidR="008A622C" w:rsidRPr="00DE0352">
        <w:rPr>
          <w:rFonts w:ascii="Arial" w:hAnsi="Arial"/>
          <w:sz w:val="22"/>
        </w:rPr>
        <w:t xml:space="preserve"> of strategies can be used</w:t>
      </w:r>
      <w:r w:rsidR="003C5375" w:rsidRPr="00DE0352">
        <w:rPr>
          <w:rFonts w:ascii="Arial" w:hAnsi="Arial"/>
          <w:sz w:val="22"/>
        </w:rPr>
        <w:t>, with de-escalation the priority.</w:t>
      </w:r>
    </w:p>
    <w:p w:rsidR="003C5375" w:rsidRPr="00DE0352" w:rsidRDefault="003C5375" w:rsidP="00007274">
      <w:pPr>
        <w:rPr>
          <w:rFonts w:ascii="Arial" w:hAnsi="Arial"/>
          <w:sz w:val="22"/>
        </w:rPr>
      </w:pPr>
    </w:p>
    <w:p w:rsidR="003C5375" w:rsidRPr="00DE0352" w:rsidRDefault="00B47277" w:rsidP="00C26324">
      <w:pPr>
        <w:numPr>
          <w:ilvl w:val="0"/>
          <w:numId w:val="1"/>
        </w:numPr>
        <w:rPr>
          <w:rFonts w:ascii="Arial" w:hAnsi="Arial"/>
          <w:sz w:val="22"/>
        </w:rPr>
      </w:pPr>
      <w:r w:rsidRPr="00DE0352">
        <w:rPr>
          <w:rFonts w:ascii="Arial" w:hAnsi="Arial"/>
          <w:sz w:val="22"/>
        </w:rPr>
        <w:t>Ask</w:t>
      </w:r>
      <w:r w:rsidR="003C5375" w:rsidRPr="00DE0352">
        <w:rPr>
          <w:rFonts w:ascii="Arial" w:hAnsi="Arial"/>
          <w:sz w:val="22"/>
        </w:rPr>
        <w:t xml:space="preserve"> the st</w:t>
      </w:r>
      <w:r w:rsidRPr="00DE0352">
        <w:rPr>
          <w:rFonts w:ascii="Arial" w:hAnsi="Arial"/>
          <w:sz w:val="22"/>
        </w:rPr>
        <w:t>udent open question</w:t>
      </w:r>
      <w:r w:rsidR="00B05090">
        <w:rPr>
          <w:rFonts w:ascii="Arial" w:hAnsi="Arial"/>
          <w:sz w:val="22"/>
        </w:rPr>
        <w:t>s</w:t>
      </w:r>
      <w:r w:rsidRPr="00DE0352">
        <w:rPr>
          <w:rFonts w:ascii="Arial" w:hAnsi="Arial"/>
          <w:sz w:val="22"/>
        </w:rPr>
        <w:t>, empathize</w:t>
      </w:r>
      <w:r w:rsidR="00F96BD5">
        <w:rPr>
          <w:rFonts w:ascii="Arial" w:hAnsi="Arial"/>
          <w:sz w:val="22"/>
        </w:rPr>
        <w:t xml:space="preserve"> or agreeing,</w:t>
      </w:r>
      <w:r w:rsidR="003C5375" w:rsidRPr="00DE0352">
        <w:rPr>
          <w:rFonts w:ascii="Arial" w:hAnsi="Arial"/>
          <w:sz w:val="22"/>
        </w:rPr>
        <w:t xml:space="preserve"> and</w:t>
      </w:r>
      <w:r w:rsidRPr="00DE0352">
        <w:rPr>
          <w:rFonts w:ascii="Arial" w:hAnsi="Arial"/>
          <w:sz w:val="22"/>
        </w:rPr>
        <w:t>/or reframe the problem</w:t>
      </w:r>
      <w:r w:rsidR="003C5375" w:rsidRPr="00DE0352">
        <w:rPr>
          <w:rFonts w:ascii="Arial" w:hAnsi="Arial"/>
          <w:sz w:val="22"/>
        </w:rPr>
        <w:t>.</w:t>
      </w:r>
    </w:p>
    <w:p w:rsidR="003C5375" w:rsidRPr="00DE0352" w:rsidRDefault="003C5375" w:rsidP="00007274">
      <w:pPr>
        <w:rPr>
          <w:rFonts w:ascii="Arial" w:hAnsi="Arial"/>
          <w:sz w:val="22"/>
        </w:rPr>
      </w:pPr>
    </w:p>
    <w:p w:rsidR="003C5375" w:rsidRPr="00DE0352" w:rsidRDefault="003C5375" w:rsidP="00C26324">
      <w:pPr>
        <w:numPr>
          <w:ilvl w:val="0"/>
          <w:numId w:val="1"/>
        </w:numPr>
        <w:rPr>
          <w:rFonts w:ascii="Arial" w:hAnsi="Arial"/>
          <w:sz w:val="22"/>
        </w:rPr>
      </w:pPr>
      <w:r w:rsidRPr="00DE0352">
        <w:rPr>
          <w:rFonts w:ascii="Arial" w:hAnsi="Arial"/>
          <w:sz w:val="22"/>
        </w:rPr>
        <w:t xml:space="preserve">Next, begin asking questions in a choice format. (see </w:t>
      </w:r>
      <w:r w:rsidRPr="00F96BD5">
        <w:rPr>
          <w:rFonts w:ascii="Arial" w:hAnsi="Arial"/>
          <w:i/>
          <w:sz w:val="22"/>
        </w:rPr>
        <w:t>Watson Takes a Closer Look – Children Making Choices</w:t>
      </w:r>
      <w:r w:rsidR="008565F5" w:rsidRPr="00F96BD5">
        <w:rPr>
          <w:rFonts w:ascii="Arial" w:hAnsi="Arial"/>
          <w:i/>
          <w:sz w:val="22"/>
        </w:rPr>
        <w:t xml:space="preserve"> to Increase Positive B</w:t>
      </w:r>
      <w:r w:rsidRPr="00F96BD5">
        <w:rPr>
          <w:rFonts w:ascii="Arial" w:hAnsi="Arial"/>
          <w:i/>
          <w:sz w:val="22"/>
        </w:rPr>
        <w:t>ehavior</w:t>
      </w:r>
      <w:r w:rsidRPr="00DE0352">
        <w:rPr>
          <w:rFonts w:ascii="Arial" w:hAnsi="Arial"/>
          <w:sz w:val="22"/>
        </w:rPr>
        <w:t>)  This can immediately give the student control over his/her uncontrollable situation</w:t>
      </w:r>
    </w:p>
    <w:p w:rsidR="003C5375" w:rsidRPr="00DE0352" w:rsidRDefault="003C5375" w:rsidP="00007274">
      <w:pPr>
        <w:rPr>
          <w:rFonts w:ascii="Arial" w:hAnsi="Arial"/>
          <w:sz w:val="22"/>
        </w:rPr>
      </w:pPr>
    </w:p>
    <w:p w:rsidR="003C5375" w:rsidRPr="00DE0352" w:rsidRDefault="00B05090" w:rsidP="00C26324">
      <w:pPr>
        <w:numPr>
          <w:ilvl w:val="0"/>
          <w:numId w:val="1"/>
        </w:numPr>
        <w:rPr>
          <w:rFonts w:ascii="Arial" w:hAnsi="Arial"/>
          <w:sz w:val="22"/>
        </w:rPr>
      </w:pPr>
      <w:r>
        <w:rPr>
          <w:rFonts w:ascii="Arial" w:hAnsi="Arial"/>
          <w:sz w:val="22"/>
        </w:rPr>
        <w:t xml:space="preserve">Write </w:t>
      </w:r>
      <w:r w:rsidR="005A10DA" w:rsidRPr="00DE0352">
        <w:rPr>
          <w:rFonts w:ascii="Arial" w:hAnsi="Arial"/>
          <w:sz w:val="22"/>
        </w:rPr>
        <w:t xml:space="preserve"> the issues down with the student</w:t>
      </w:r>
      <w:r w:rsidR="008A622C" w:rsidRPr="00DE0352">
        <w:rPr>
          <w:rFonts w:ascii="Arial" w:hAnsi="Arial"/>
          <w:sz w:val="22"/>
        </w:rPr>
        <w:t xml:space="preserve"> and add</w:t>
      </w:r>
      <w:r w:rsidR="003C5375" w:rsidRPr="00DE0352">
        <w:rPr>
          <w:rFonts w:ascii="Arial" w:hAnsi="Arial"/>
          <w:sz w:val="22"/>
        </w:rPr>
        <w:t xml:space="preserve"> a plan to solve the problem</w:t>
      </w:r>
    </w:p>
    <w:p w:rsidR="003C5375" w:rsidRPr="00DE0352" w:rsidRDefault="003C5375" w:rsidP="00007274">
      <w:pPr>
        <w:rPr>
          <w:rFonts w:ascii="Arial" w:hAnsi="Arial"/>
          <w:sz w:val="22"/>
        </w:rPr>
      </w:pPr>
    </w:p>
    <w:p w:rsidR="003C5375" w:rsidRPr="00DE0352" w:rsidRDefault="003C5375" w:rsidP="00C26324">
      <w:pPr>
        <w:numPr>
          <w:ilvl w:val="0"/>
          <w:numId w:val="1"/>
        </w:numPr>
        <w:rPr>
          <w:rFonts w:ascii="Arial" w:hAnsi="Arial"/>
          <w:sz w:val="22"/>
        </w:rPr>
      </w:pPr>
      <w:r w:rsidRPr="00DE0352">
        <w:rPr>
          <w:rFonts w:ascii="Arial" w:hAnsi="Arial"/>
          <w:sz w:val="22"/>
        </w:rPr>
        <w:t>If the plan cannot immediately be carri</w:t>
      </w:r>
      <w:r w:rsidR="00B05090">
        <w:rPr>
          <w:rFonts w:ascii="Arial" w:hAnsi="Arial"/>
          <w:sz w:val="22"/>
        </w:rPr>
        <w:t>ed out, use choice questions as</w:t>
      </w:r>
      <w:r w:rsidRPr="00DE0352">
        <w:rPr>
          <w:rFonts w:ascii="Arial" w:hAnsi="Arial"/>
          <w:sz w:val="22"/>
        </w:rPr>
        <w:t xml:space="preserve"> a re</w:t>
      </w:r>
      <w:r w:rsidR="00B47277" w:rsidRPr="00DE0352">
        <w:rPr>
          <w:rFonts w:ascii="Arial" w:hAnsi="Arial"/>
          <w:sz w:val="22"/>
        </w:rPr>
        <w:t>-</w:t>
      </w:r>
      <w:r w:rsidRPr="00DE0352">
        <w:rPr>
          <w:rFonts w:ascii="Arial" w:hAnsi="Arial"/>
          <w:sz w:val="22"/>
        </w:rPr>
        <w:t>directive activity.</w:t>
      </w:r>
    </w:p>
    <w:p w:rsidR="003C5375" w:rsidRPr="00DE0352" w:rsidRDefault="003C5375" w:rsidP="00007274">
      <w:pPr>
        <w:rPr>
          <w:rFonts w:ascii="Arial" w:hAnsi="Arial"/>
          <w:sz w:val="22"/>
        </w:rPr>
      </w:pPr>
    </w:p>
    <w:p w:rsidR="005A10DA" w:rsidRPr="00DE0352" w:rsidRDefault="005A10DA" w:rsidP="00007274">
      <w:pPr>
        <w:rPr>
          <w:rFonts w:ascii="Arial" w:hAnsi="Arial"/>
          <w:sz w:val="22"/>
        </w:rPr>
      </w:pPr>
    </w:p>
    <w:p w:rsidR="005A10DA" w:rsidRPr="00DE0352" w:rsidRDefault="005A10DA" w:rsidP="00007274">
      <w:pPr>
        <w:rPr>
          <w:rFonts w:ascii="Arial" w:hAnsi="Arial"/>
          <w:sz w:val="22"/>
        </w:rPr>
      </w:pPr>
    </w:p>
    <w:p w:rsidR="005A10DA" w:rsidRPr="00DE0352" w:rsidRDefault="005A10DA" w:rsidP="00007274">
      <w:pPr>
        <w:rPr>
          <w:rFonts w:ascii="Arial" w:hAnsi="Arial"/>
          <w:sz w:val="22"/>
        </w:rPr>
      </w:pPr>
    </w:p>
    <w:p w:rsidR="00F61D2D" w:rsidRPr="00DE0352" w:rsidRDefault="00F61D2D" w:rsidP="00007274">
      <w:pPr>
        <w:rPr>
          <w:rFonts w:ascii="Arial" w:hAnsi="Arial"/>
          <w:sz w:val="22"/>
        </w:rPr>
      </w:pPr>
    </w:p>
    <w:p w:rsidR="00F61D2D" w:rsidRDefault="00F61D2D" w:rsidP="00007274"/>
    <w:p w:rsidR="00F61D2D" w:rsidRDefault="00F61D2D" w:rsidP="00007274"/>
    <w:p w:rsidR="00F61D2D" w:rsidRDefault="00F61D2D" w:rsidP="00007274"/>
    <w:p w:rsidR="00F61D2D" w:rsidRDefault="00F61D2D" w:rsidP="00007274"/>
    <w:p w:rsidR="00F61D2D" w:rsidRDefault="00F61D2D" w:rsidP="00007274"/>
    <w:p w:rsidR="00DE0352" w:rsidRDefault="00DE0352" w:rsidP="00007274"/>
    <w:p w:rsidR="00DE0352" w:rsidRDefault="0054113E" w:rsidP="00007274">
      <w:r>
        <w:rPr>
          <w:noProof/>
        </w:rPr>
        <w:lastRenderedPageBreak/>
        <w:drawing>
          <wp:anchor distT="0" distB="0" distL="114300" distR="114300" simplePos="0" relativeHeight="251658752" behindDoc="1" locked="0" layoutInCell="1" allowOverlap="1">
            <wp:simplePos x="0" y="0"/>
            <wp:positionH relativeFrom="column">
              <wp:posOffset>2990850</wp:posOffset>
            </wp:positionH>
            <wp:positionV relativeFrom="paragraph">
              <wp:posOffset>-95250</wp:posOffset>
            </wp:positionV>
            <wp:extent cx="923925" cy="676275"/>
            <wp:effectExtent l="0" t="0" r="9525" b="9525"/>
            <wp:wrapTight wrapText="bothSides">
              <wp:wrapPolygon edited="0">
                <wp:start x="13361" y="0"/>
                <wp:lineTo x="3563" y="1217"/>
                <wp:lineTo x="445" y="3651"/>
                <wp:lineTo x="0" y="10952"/>
                <wp:lineTo x="0" y="13386"/>
                <wp:lineTo x="891" y="20687"/>
                <wp:lineTo x="10689" y="21296"/>
                <wp:lineTo x="12915" y="21296"/>
                <wp:lineTo x="17814" y="21296"/>
                <wp:lineTo x="20041" y="20687"/>
                <wp:lineTo x="19596" y="19470"/>
                <wp:lineTo x="21377" y="8518"/>
                <wp:lineTo x="21377" y="7301"/>
                <wp:lineTo x="15588" y="0"/>
                <wp:lineTo x="13361" y="0"/>
              </wp:wrapPolygon>
            </wp:wrapTight>
            <wp:docPr id="10" name="Picture 10" descr="MCED0025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ED00251_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352" w:rsidRDefault="00DE0352" w:rsidP="00007274"/>
    <w:p w:rsidR="00B05090" w:rsidRDefault="00B05090" w:rsidP="00007274">
      <w:pPr>
        <w:rPr>
          <w:rFonts w:ascii="Arial" w:hAnsi="Arial"/>
          <w:sz w:val="22"/>
        </w:rPr>
      </w:pPr>
    </w:p>
    <w:p w:rsidR="003C5375" w:rsidRPr="00DE0352" w:rsidRDefault="003C5375" w:rsidP="00007274">
      <w:pPr>
        <w:rPr>
          <w:rFonts w:ascii="Arial" w:hAnsi="Arial"/>
          <w:sz w:val="22"/>
        </w:rPr>
      </w:pPr>
      <w:r w:rsidRPr="00DE0352">
        <w:rPr>
          <w:rFonts w:ascii="Arial" w:hAnsi="Arial"/>
          <w:sz w:val="22"/>
        </w:rPr>
        <w:t xml:space="preserve">Think of the sequence as a formula: </w:t>
      </w:r>
    </w:p>
    <w:p w:rsidR="003C5375" w:rsidRDefault="003C5375" w:rsidP="00007274"/>
    <w:p w:rsidR="003C5375" w:rsidRDefault="003C5375"/>
    <w:p w:rsidR="003C5375" w:rsidRPr="00DE0352" w:rsidRDefault="005A10DA" w:rsidP="003C5375">
      <w:pPr>
        <w:ind w:left="360"/>
        <w:rPr>
          <w:rFonts w:ascii="Arial" w:hAnsi="Arial"/>
          <w:b/>
          <w:sz w:val="22"/>
        </w:rPr>
      </w:pPr>
      <w:r w:rsidRPr="00DE0352">
        <w:rPr>
          <w:rFonts w:ascii="Arial" w:hAnsi="Arial"/>
          <w:b/>
          <w:sz w:val="22"/>
        </w:rPr>
        <w:t>Agree + Plan +</w:t>
      </w:r>
      <w:r w:rsidR="003C5375" w:rsidRPr="00DE0352">
        <w:rPr>
          <w:rFonts w:ascii="Arial" w:hAnsi="Arial"/>
          <w:b/>
          <w:sz w:val="22"/>
        </w:rPr>
        <w:t xml:space="preserve"> Choices = Diffusion = Calming Feeling of Control.</w:t>
      </w:r>
    </w:p>
    <w:p w:rsidR="008A622C" w:rsidRPr="00DE0352" w:rsidRDefault="008A622C" w:rsidP="008A622C">
      <w:pPr>
        <w:rPr>
          <w:rFonts w:ascii="Arial" w:hAnsi="Arial"/>
          <w:b/>
          <w:sz w:val="22"/>
        </w:rPr>
      </w:pPr>
    </w:p>
    <w:p w:rsidR="008A622C" w:rsidRPr="00DE0352" w:rsidRDefault="008A622C" w:rsidP="008A622C">
      <w:pPr>
        <w:rPr>
          <w:rFonts w:ascii="Arial" w:hAnsi="Arial"/>
          <w:sz w:val="22"/>
        </w:rPr>
      </w:pPr>
      <w:r w:rsidRPr="00DE0352">
        <w:rPr>
          <w:rFonts w:ascii="Arial" w:hAnsi="Arial"/>
          <w:sz w:val="22"/>
        </w:rPr>
        <w:t>The</w:t>
      </w:r>
      <w:r w:rsidR="00B869CC" w:rsidRPr="00DE0352">
        <w:rPr>
          <w:rFonts w:ascii="Arial" w:hAnsi="Arial"/>
          <w:sz w:val="22"/>
        </w:rPr>
        <w:t xml:space="preserve"> following is a real situation with a</w:t>
      </w:r>
      <w:r w:rsidRPr="00DE0352">
        <w:rPr>
          <w:rFonts w:ascii="Arial" w:hAnsi="Arial"/>
          <w:sz w:val="22"/>
        </w:rPr>
        <w:t xml:space="preserve"> paraprofessional </w:t>
      </w:r>
      <w:r w:rsidR="00B869CC" w:rsidRPr="00DE0352">
        <w:rPr>
          <w:rFonts w:ascii="Arial" w:hAnsi="Arial"/>
          <w:sz w:val="22"/>
        </w:rPr>
        <w:t>and</w:t>
      </w:r>
      <w:r w:rsidRPr="00DE0352">
        <w:rPr>
          <w:rFonts w:ascii="Arial" w:hAnsi="Arial"/>
          <w:sz w:val="22"/>
        </w:rPr>
        <w:t xml:space="preserve"> a student:</w:t>
      </w:r>
      <w:r w:rsidR="00A45AF2" w:rsidRPr="00DE0352">
        <w:rPr>
          <w:rFonts w:ascii="Arial" w:hAnsi="Arial"/>
          <w:sz w:val="22"/>
        </w:rPr>
        <w:t xml:space="preserve"> (intervention strategies are highlighted in yellow)</w:t>
      </w:r>
    </w:p>
    <w:p w:rsidR="008A622C" w:rsidRPr="00DE0352" w:rsidRDefault="008A622C" w:rsidP="008A622C">
      <w:pPr>
        <w:rPr>
          <w:rFonts w:ascii="Arial" w:hAnsi="Arial"/>
          <w:sz w:val="22"/>
        </w:rPr>
      </w:pPr>
    </w:p>
    <w:p w:rsidR="008A622C" w:rsidRPr="00DE0352" w:rsidRDefault="00681B36" w:rsidP="008A622C">
      <w:pPr>
        <w:rPr>
          <w:rFonts w:ascii="Arial" w:hAnsi="Arial"/>
          <w:sz w:val="22"/>
        </w:rPr>
      </w:pPr>
      <w:r w:rsidRPr="00DE0352">
        <w:rPr>
          <w:rFonts w:ascii="Arial" w:hAnsi="Arial"/>
          <w:sz w:val="22"/>
        </w:rPr>
        <w:t xml:space="preserve">Carol, a student diagnosed with </w:t>
      </w:r>
      <w:r w:rsidR="00F17F87">
        <w:rPr>
          <w:rFonts w:ascii="Arial" w:hAnsi="Arial"/>
          <w:sz w:val="22"/>
        </w:rPr>
        <w:t>Autism Spectrum Disorder</w:t>
      </w:r>
      <w:r w:rsidRPr="00DE0352">
        <w:rPr>
          <w:rFonts w:ascii="Arial" w:hAnsi="Arial"/>
          <w:sz w:val="22"/>
        </w:rPr>
        <w:t>, had completed an exam in a Learning Support Room.  She wanted to enter her regular classroom and immediately use the computer.  The other students still had 20 minutes to complete the test and the teacher wanted her to wait.</w:t>
      </w:r>
    </w:p>
    <w:p w:rsidR="00681B36" w:rsidRPr="00DE0352" w:rsidRDefault="00681B36" w:rsidP="008A622C">
      <w:pPr>
        <w:rPr>
          <w:rFonts w:ascii="Arial" w:hAnsi="Arial"/>
          <w:sz w:val="22"/>
        </w:rPr>
      </w:pPr>
    </w:p>
    <w:p w:rsidR="00681B36" w:rsidRPr="00DE0352" w:rsidRDefault="00681B36" w:rsidP="008A622C">
      <w:pPr>
        <w:rPr>
          <w:rFonts w:ascii="Arial" w:hAnsi="Arial"/>
          <w:sz w:val="22"/>
        </w:rPr>
      </w:pPr>
      <w:r w:rsidRPr="00DE0352">
        <w:rPr>
          <w:rFonts w:ascii="Arial" w:hAnsi="Arial"/>
          <w:sz w:val="22"/>
        </w:rPr>
        <w:t>Carol screamed that she wanted the computer now and would wear headsets.  When she was told she had to wait, she ran down steps and stood by an exit door stating she was leaving the building and going home.</w:t>
      </w:r>
      <w:r w:rsidR="0040127C" w:rsidRPr="00DE0352">
        <w:rPr>
          <w:rFonts w:ascii="Arial" w:hAnsi="Arial"/>
          <w:sz w:val="22"/>
        </w:rPr>
        <w:t xml:space="preserve">  (</w:t>
      </w:r>
      <w:r w:rsidR="00B05090" w:rsidRPr="00DE0352">
        <w:rPr>
          <w:rFonts w:ascii="Arial" w:hAnsi="Arial"/>
          <w:sz w:val="22"/>
        </w:rPr>
        <w:t>The</w:t>
      </w:r>
      <w:r w:rsidR="0040127C" w:rsidRPr="00DE0352">
        <w:rPr>
          <w:rFonts w:ascii="Arial" w:hAnsi="Arial"/>
          <w:sz w:val="22"/>
        </w:rPr>
        <w:t xml:space="preserve"> word PARA </w:t>
      </w:r>
      <w:r w:rsidR="00F17F87">
        <w:rPr>
          <w:rFonts w:ascii="Arial" w:hAnsi="Arial"/>
          <w:sz w:val="22"/>
        </w:rPr>
        <w:t>indicates</w:t>
      </w:r>
      <w:r w:rsidR="00B05090">
        <w:rPr>
          <w:rFonts w:ascii="Arial" w:hAnsi="Arial"/>
          <w:sz w:val="22"/>
        </w:rPr>
        <w:t xml:space="preserve"> </w:t>
      </w:r>
      <w:r w:rsidR="0040127C" w:rsidRPr="00DE0352">
        <w:rPr>
          <w:rFonts w:ascii="Arial" w:hAnsi="Arial"/>
          <w:sz w:val="22"/>
        </w:rPr>
        <w:t>Paraprofessional)</w:t>
      </w:r>
    </w:p>
    <w:p w:rsidR="00681B36" w:rsidRPr="00DE0352" w:rsidRDefault="00681B36" w:rsidP="008A622C">
      <w:pPr>
        <w:rPr>
          <w:rFonts w:ascii="Arial" w:hAnsi="Arial"/>
          <w:sz w:val="22"/>
        </w:rPr>
      </w:pPr>
    </w:p>
    <w:p w:rsidR="00681B36" w:rsidRPr="00DE0352" w:rsidRDefault="0040127C" w:rsidP="008A622C">
      <w:pPr>
        <w:rPr>
          <w:rFonts w:ascii="Arial" w:hAnsi="Arial"/>
          <w:i/>
          <w:sz w:val="22"/>
        </w:rPr>
      </w:pPr>
      <w:smartTag w:uri="urn:schemas-microsoft-com:office:smarttags" w:element="place">
        <w:r w:rsidRPr="00DE0352">
          <w:rPr>
            <w:rFonts w:ascii="Arial" w:hAnsi="Arial"/>
            <w:sz w:val="22"/>
          </w:rPr>
          <w:t>PARA</w:t>
        </w:r>
      </w:smartTag>
      <w:r w:rsidRPr="00DE0352">
        <w:rPr>
          <w:rFonts w:ascii="Arial" w:hAnsi="Arial"/>
          <w:sz w:val="22"/>
        </w:rPr>
        <w:t xml:space="preserve">:  </w:t>
      </w:r>
      <w:r w:rsidRPr="00DE0352">
        <w:rPr>
          <w:rFonts w:ascii="Arial" w:hAnsi="Arial"/>
          <w:sz w:val="22"/>
        </w:rPr>
        <w:tab/>
      </w:r>
      <w:r w:rsidR="00681B36" w:rsidRPr="00DE0352">
        <w:rPr>
          <w:rFonts w:ascii="Arial" w:hAnsi="Arial"/>
          <w:b/>
          <w:sz w:val="22"/>
        </w:rPr>
        <w:t>Tell me</w:t>
      </w:r>
      <w:r w:rsidR="00681B36" w:rsidRPr="00DE0352">
        <w:rPr>
          <w:rFonts w:ascii="Arial" w:hAnsi="Arial"/>
          <w:sz w:val="22"/>
        </w:rPr>
        <w:t xml:space="preserve"> what you want again so I totally </w:t>
      </w:r>
      <w:r w:rsidR="00B05090" w:rsidRPr="00DE0352">
        <w:rPr>
          <w:rFonts w:ascii="Arial" w:hAnsi="Arial"/>
          <w:sz w:val="22"/>
        </w:rPr>
        <w:t>understand (</w:t>
      </w:r>
      <w:r w:rsidR="00B47277" w:rsidRPr="00DE0352">
        <w:rPr>
          <w:rFonts w:ascii="Arial" w:hAnsi="Arial"/>
          <w:i/>
          <w:sz w:val="22"/>
          <w:shd w:val="clear" w:color="auto" w:fill="FFFF00"/>
        </w:rPr>
        <w:t>serves as openin</w:t>
      </w:r>
      <w:r w:rsidR="00F43BEB" w:rsidRPr="00DE0352">
        <w:rPr>
          <w:rFonts w:ascii="Arial" w:hAnsi="Arial"/>
          <w:i/>
          <w:sz w:val="22"/>
          <w:shd w:val="clear" w:color="auto" w:fill="FFFF00"/>
        </w:rPr>
        <w:t>g</w:t>
      </w:r>
      <w:r w:rsidR="00DE0352">
        <w:rPr>
          <w:rFonts w:ascii="Arial" w:hAnsi="Arial"/>
          <w:i/>
          <w:sz w:val="22"/>
          <w:shd w:val="clear" w:color="auto" w:fill="FFFF00"/>
        </w:rPr>
        <w:t xml:space="preserve"> question</w:t>
      </w:r>
      <w:r w:rsidR="00F43BEB" w:rsidRPr="00DE0352">
        <w:rPr>
          <w:rFonts w:ascii="Arial" w:hAnsi="Arial"/>
          <w:i/>
          <w:sz w:val="22"/>
          <w:shd w:val="clear" w:color="auto" w:fill="FFFF00"/>
        </w:rPr>
        <w:t>)</w:t>
      </w:r>
    </w:p>
    <w:p w:rsidR="00681B36" w:rsidRPr="00DE0352" w:rsidRDefault="00681B36" w:rsidP="008A622C">
      <w:pPr>
        <w:rPr>
          <w:rFonts w:ascii="Arial" w:hAnsi="Arial"/>
          <w:sz w:val="22"/>
        </w:rPr>
      </w:pPr>
    </w:p>
    <w:p w:rsidR="00681B36" w:rsidRPr="00DE0352" w:rsidRDefault="0040127C" w:rsidP="008A622C">
      <w:pPr>
        <w:rPr>
          <w:rFonts w:ascii="Arial" w:hAnsi="Arial"/>
          <w:sz w:val="22"/>
        </w:rPr>
      </w:pPr>
      <w:r w:rsidRPr="00DE0352">
        <w:rPr>
          <w:rFonts w:ascii="Arial" w:hAnsi="Arial"/>
          <w:sz w:val="22"/>
        </w:rPr>
        <w:t>CAROL:</w:t>
      </w:r>
      <w:r w:rsidRPr="00DE0352">
        <w:rPr>
          <w:rFonts w:ascii="Arial" w:hAnsi="Arial"/>
          <w:sz w:val="22"/>
        </w:rPr>
        <w:tab/>
      </w:r>
      <w:r w:rsidR="00681B36" w:rsidRPr="00DE0352">
        <w:rPr>
          <w:rFonts w:ascii="Arial" w:hAnsi="Arial"/>
          <w:sz w:val="22"/>
        </w:rPr>
        <w:t>I want to use the computer and I’ll use the headsets (very loudly)</w:t>
      </w:r>
    </w:p>
    <w:p w:rsidR="00681B36" w:rsidRPr="00DE0352" w:rsidRDefault="00681B36" w:rsidP="008A622C">
      <w:pPr>
        <w:rPr>
          <w:rFonts w:ascii="Arial" w:hAnsi="Arial"/>
          <w:sz w:val="22"/>
        </w:rPr>
      </w:pPr>
    </w:p>
    <w:p w:rsidR="00681B36" w:rsidRPr="00DE0352" w:rsidRDefault="0040127C" w:rsidP="008A622C">
      <w:pPr>
        <w:rPr>
          <w:rFonts w:ascii="Arial" w:hAnsi="Arial"/>
          <w:sz w:val="22"/>
        </w:rPr>
      </w:pPr>
      <w:smartTag w:uri="urn:schemas-microsoft-com:office:smarttags" w:element="place">
        <w:r w:rsidRPr="00DE0352">
          <w:rPr>
            <w:rFonts w:ascii="Arial" w:hAnsi="Arial"/>
            <w:sz w:val="22"/>
          </w:rPr>
          <w:t>PARA</w:t>
        </w:r>
      </w:smartTag>
      <w:r w:rsidR="00681B36" w:rsidRPr="00DE0352">
        <w:rPr>
          <w:rFonts w:ascii="Arial" w:hAnsi="Arial"/>
          <w:sz w:val="22"/>
        </w:rPr>
        <w:t>:</w:t>
      </w:r>
      <w:r w:rsidR="00681B36" w:rsidRPr="00DE0352">
        <w:rPr>
          <w:rFonts w:ascii="Arial" w:hAnsi="Arial"/>
          <w:sz w:val="22"/>
        </w:rPr>
        <w:tab/>
      </w:r>
      <w:r w:rsidR="00681B36" w:rsidRPr="00DE0352">
        <w:rPr>
          <w:rFonts w:ascii="Arial" w:hAnsi="Arial"/>
          <w:sz w:val="22"/>
        </w:rPr>
        <w:tab/>
      </w:r>
      <w:r w:rsidR="00681B36" w:rsidRPr="00DE0352">
        <w:rPr>
          <w:rFonts w:ascii="Arial" w:hAnsi="Arial"/>
          <w:b/>
          <w:sz w:val="22"/>
        </w:rPr>
        <w:t>That makes sense to me</w:t>
      </w:r>
      <w:r w:rsidR="00681B36" w:rsidRPr="00DE0352">
        <w:rPr>
          <w:rFonts w:ascii="Arial" w:hAnsi="Arial"/>
          <w:i/>
          <w:sz w:val="22"/>
        </w:rPr>
        <w:t>.</w:t>
      </w:r>
      <w:r w:rsidR="00F43BEB" w:rsidRPr="00DE0352">
        <w:rPr>
          <w:rFonts w:ascii="Arial" w:hAnsi="Arial"/>
          <w:i/>
          <w:sz w:val="22"/>
        </w:rPr>
        <w:t xml:space="preserve"> </w:t>
      </w:r>
      <w:r w:rsidR="00F43BEB" w:rsidRPr="00DE0352">
        <w:rPr>
          <w:rFonts w:ascii="Arial" w:hAnsi="Arial"/>
          <w:i/>
          <w:sz w:val="22"/>
          <w:shd w:val="clear" w:color="auto" w:fill="FFFF00"/>
        </w:rPr>
        <w:t>(agreement)</w:t>
      </w:r>
      <w:r w:rsidR="00681B36" w:rsidRPr="00DE0352">
        <w:rPr>
          <w:rFonts w:ascii="Arial" w:hAnsi="Arial"/>
          <w:sz w:val="22"/>
        </w:rPr>
        <w:t xml:space="preserve">  I think we should </w:t>
      </w:r>
      <w:r w:rsidR="00681B36" w:rsidRPr="00DE0352">
        <w:rPr>
          <w:rFonts w:ascii="Arial" w:hAnsi="Arial"/>
          <w:b/>
          <w:i/>
          <w:sz w:val="22"/>
          <w:shd w:val="clear" w:color="auto" w:fill="FFFF00"/>
        </w:rPr>
        <w:t>write</w:t>
      </w:r>
      <w:r w:rsidR="00681B36" w:rsidRPr="00DE0352">
        <w:rPr>
          <w:rFonts w:ascii="Arial" w:hAnsi="Arial"/>
          <w:b/>
          <w:sz w:val="22"/>
          <w:shd w:val="clear" w:color="auto" w:fill="FFFF00"/>
        </w:rPr>
        <w:t xml:space="preserve"> that down</w:t>
      </w:r>
      <w:r w:rsidR="00681B36" w:rsidRPr="00DE0352">
        <w:rPr>
          <w:rFonts w:ascii="Arial" w:hAnsi="Arial"/>
          <w:sz w:val="22"/>
        </w:rPr>
        <w:t xml:space="preserve"> to be sure everyone understands and we can show Ms. Smith (principal).  Do you want me to write it or do you want to? </w:t>
      </w:r>
      <w:r w:rsidR="00F43BEB" w:rsidRPr="00DE0352">
        <w:rPr>
          <w:rFonts w:ascii="Arial" w:hAnsi="Arial"/>
          <w:i/>
          <w:sz w:val="22"/>
          <w:shd w:val="clear" w:color="auto" w:fill="FFFF00"/>
        </w:rPr>
        <w:t>(</w:t>
      </w:r>
      <w:r w:rsidR="00B05090" w:rsidRPr="00DE0352">
        <w:rPr>
          <w:rFonts w:ascii="Arial" w:hAnsi="Arial"/>
          <w:i/>
          <w:sz w:val="22"/>
          <w:shd w:val="clear" w:color="auto" w:fill="FFFF00"/>
        </w:rPr>
        <w:t>Choice</w:t>
      </w:r>
      <w:r w:rsidR="00F43BEB" w:rsidRPr="00DE0352">
        <w:rPr>
          <w:rFonts w:ascii="Arial" w:hAnsi="Arial"/>
          <w:i/>
          <w:sz w:val="22"/>
          <w:shd w:val="clear" w:color="auto" w:fill="FFFF00"/>
        </w:rPr>
        <w:t xml:space="preserve"> option)</w:t>
      </w:r>
      <w:r w:rsidR="00681B36" w:rsidRPr="00DE0352">
        <w:rPr>
          <w:rFonts w:ascii="Arial" w:hAnsi="Arial"/>
          <w:sz w:val="22"/>
        </w:rPr>
        <w:t xml:space="preserve"> (</w:t>
      </w:r>
      <w:r w:rsidR="00B05090" w:rsidRPr="00DE0352">
        <w:rPr>
          <w:rFonts w:ascii="Arial" w:hAnsi="Arial"/>
          <w:sz w:val="22"/>
        </w:rPr>
        <w:t>The</w:t>
      </w:r>
      <w:r w:rsidR="00681B36" w:rsidRPr="00DE0352">
        <w:rPr>
          <w:rFonts w:ascii="Arial" w:hAnsi="Arial"/>
          <w:sz w:val="22"/>
        </w:rPr>
        <w:t xml:space="preserve"> para</w:t>
      </w:r>
      <w:r w:rsidR="00383481" w:rsidRPr="00DE0352">
        <w:rPr>
          <w:rFonts w:ascii="Arial" w:hAnsi="Arial"/>
          <w:sz w:val="22"/>
        </w:rPr>
        <w:t>professional</w:t>
      </w:r>
      <w:r w:rsidR="00681B36" w:rsidRPr="00DE0352">
        <w:rPr>
          <w:rFonts w:ascii="Arial" w:hAnsi="Arial"/>
          <w:sz w:val="22"/>
        </w:rPr>
        <w:t xml:space="preserve"> walks over to a small table away from the door and sits down w/paper and pencil)</w:t>
      </w:r>
    </w:p>
    <w:p w:rsidR="00681B36" w:rsidRPr="00DE0352" w:rsidRDefault="00681B36" w:rsidP="008A622C">
      <w:pPr>
        <w:rPr>
          <w:rFonts w:ascii="Arial" w:hAnsi="Arial"/>
          <w:sz w:val="22"/>
        </w:rPr>
      </w:pPr>
    </w:p>
    <w:p w:rsidR="00681B36" w:rsidRPr="00DE0352" w:rsidRDefault="0040127C" w:rsidP="008A622C">
      <w:pPr>
        <w:rPr>
          <w:rFonts w:ascii="Arial" w:hAnsi="Arial"/>
          <w:sz w:val="22"/>
        </w:rPr>
      </w:pPr>
      <w:r w:rsidRPr="00DE0352">
        <w:rPr>
          <w:rFonts w:ascii="Arial" w:hAnsi="Arial"/>
          <w:sz w:val="22"/>
        </w:rPr>
        <w:t>CAROL:</w:t>
      </w:r>
      <w:r w:rsidRPr="00DE0352">
        <w:rPr>
          <w:rFonts w:ascii="Arial" w:hAnsi="Arial"/>
          <w:sz w:val="22"/>
        </w:rPr>
        <w:tab/>
      </w:r>
      <w:r w:rsidR="00681B36" w:rsidRPr="00DE0352">
        <w:rPr>
          <w:rFonts w:ascii="Arial" w:hAnsi="Arial"/>
          <w:sz w:val="22"/>
        </w:rPr>
        <w:t>(walks over with the para</w:t>
      </w:r>
      <w:r w:rsidR="00383481" w:rsidRPr="00DE0352">
        <w:rPr>
          <w:rFonts w:ascii="Arial" w:hAnsi="Arial"/>
          <w:sz w:val="22"/>
        </w:rPr>
        <w:t>professional</w:t>
      </w:r>
      <w:r w:rsidR="00681B36" w:rsidRPr="00DE0352">
        <w:rPr>
          <w:rFonts w:ascii="Arial" w:hAnsi="Arial"/>
          <w:sz w:val="22"/>
        </w:rPr>
        <w:t>, sits down</w:t>
      </w:r>
      <w:r w:rsidR="00B05090" w:rsidRPr="00DE0352">
        <w:rPr>
          <w:rFonts w:ascii="Arial" w:hAnsi="Arial"/>
          <w:sz w:val="22"/>
        </w:rPr>
        <w:t>) You</w:t>
      </w:r>
      <w:r w:rsidR="00681B36" w:rsidRPr="00DE0352">
        <w:rPr>
          <w:rFonts w:ascii="Arial" w:hAnsi="Arial"/>
          <w:sz w:val="22"/>
        </w:rPr>
        <w:t xml:space="preserve"> write it.</w:t>
      </w:r>
    </w:p>
    <w:p w:rsidR="00681B36" w:rsidRPr="00DE0352" w:rsidRDefault="00681B36" w:rsidP="008A622C">
      <w:pPr>
        <w:rPr>
          <w:rFonts w:ascii="Arial" w:hAnsi="Arial"/>
          <w:sz w:val="22"/>
        </w:rPr>
      </w:pPr>
    </w:p>
    <w:p w:rsidR="00681B36" w:rsidRPr="00DE0352" w:rsidRDefault="0040127C" w:rsidP="008A622C">
      <w:pPr>
        <w:rPr>
          <w:rFonts w:ascii="Arial" w:hAnsi="Arial"/>
          <w:sz w:val="22"/>
        </w:rPr>
      </w:pPr>
      <w:smartTag w:uri="urn:schemas-microsoft-com:office:smarttags" w:element="place">
        <w:r w:rsidRPr="00DE0352">
          <w:rPr>
            <w:rFonts w:ascii="Arial" w:hAnsi="Arial"/>
            <w:sz w:val="22"/>
          </w:rPr>
          <w:t>PARA</w:t>
        </w:r>
      </w:smartTag>
      <w:r w:rsidR="00681B36" w:rsidRPr="00DE0352">
        <w:rPr>
          <w:rFonts w:ascii="Arial" w:hAnsi="Arial"/>
          <w:sz w:val="22"/>
        </w:rPr>
        <w:t>:</w:t>
      </w:r>
      <w:r w:rsidR="00681B36" w:rsidRPr="00DE0352">
        <w:rPr>
          <w:rFonts w:ascii="Arial" w:hAnsi="Arial"/>
          <w:sz w:val="22"/>
        </w:rPr>
        <w:tab/>
      </w:r>
      <w:r w:rsidR="00681B36" w:rsidRPr="00DE0352">
        <w:rPr>
          <w:rFonts w:ascii="Arial" w:hAnsi="Arial"/>
          <w:sz w:val="22"/>
        </w:rPr>
        <w:tab/>
        <w:t xml:space="preserve">Ok now say it again and I will </w:t>
      </w:r>
      <w:r w:rsidR="00681B36" w:rsidRPr="00DE0352">
        <w:rPr>
          <w:rFonts w:ascii="Arial" w:hAnsi="Arial"/>
          <w:b/>
          <w:sz w:val="22"/>
        </w:rPr>
        <w:t>write</w:t>
      </w:r>
      <w:r w:rsidR="00681B36" w:rsidRPr="00DE0352">
        <w:rPr>
          <w:rFonts w:ascii="Arial" w:hAnsi="Arial"/>
          <w:sz w:val="22"/>
        </w:rPr>
        <w:t xml:space="preserve"> it. (</w:t>
      </w:r>
      <w:r w:rsidR="00B05090" w:rsidRPr="00DE0352">
        <w:rPr>
          <w:rFonts w:ascii="Arial" w:hAnsi="Arial"/>
          <w:sz w:val="22"/>
        </w:rPr>
        <w:t>The</w:t>
      </w:r>
      <w:r w:rsidR="00681B36" w:rsidRPr="00DE0352">
        <w:rPr>
          <w:rFonts w:ascii="Arial" w:hAnsi="Arial"/>
          <w:sz w:val="22"/>
        </w:rPr>
        <w:t xml:space="preserve"> para</w:t>
      </w:r>
      <w:r w:rsidR="00383481" w:rsidRPr="00DE0352">
        <w:rPr>
          <w:rFonts w:ascii="Arial" w:hAnsi="Arial"/>
          <w:sz w:val="22"/>
        </w:rPr>
        <w:t>professional</w:t>
      </w:r>
      <w:r w:rsidR="00681B36" w:rsidRPr="00DE0352">
        <w:rPr>
          <w:rFonts w:ascii="Arial" w:hAnsi="Arial"/>
          <w:sz w:val="22"/>
        </w:rPr>
        <w:t xml:space="preserve"> writes what Carol dictates)  At this point, trying to explain why Carol should wait would probably escalate the situation.  Right now, de-escalation is still a priority.  Carol is still stressed although starting to calm down.</w:t>
      </w:r>
    </w:p>
    <w:p w:rsidR="00681B36" w:rsidRPr="00DE0352" w:rsidRDefault="00681B36" w:rsidP="008A622C">
      <w:pPr>
        <w:rPr>
          <w:rFonts w:ascii="Arial" w:hAnsi="Arial"/>
          <w:sz w:val="22"/>
        </w:rPr>
      </w:pPr>
    </w:p>
    <w:p w:rsidR="00681B36" w:rsidRPr="00DE0352" w:rsidRDefault="00681B36" w:rsidP="008A622C">
      <w:pPr>
        <w:rPr>
          <w:rFonts w:ascii="Arial" w:hAnsi="Arial"/>
          <w:sz w:val="22"/>
        </w:rPr>
      </w:pPr>
      <w:r w:rsidRPr="00DE0352">
        <w:rPr>
          <w:rFonts w:ascii="Arial" w:hAnsi="Arial"/>
          <w:sz w:val="22"/>
        </w:rPr>
        <w:t xml:space="preserve">They both go to look for the principal.  She is not available and Carol falls to the floor.  </w:t>
      </w:r>
    </w:p>
    <w:p w:rsidR="00F43BEB" w:rsidRPr="00DE0352" w:rsidRDefault="007B1D04" w:rsidP="008A622C">
      <w:pPr>
        <w:rPr>
          <w:rFonts w:ascii="Arial" w:hAnsi="Arial"/>
          <w:sz w:val="22"/>
        </w:rPr>
      </w:pPr>
      <w:smartTag w:uri="urn:schemas-microsoft-com:office:smarttags" w:element="place">
        <w:r w:rsidRPr="00DE0352">
          <w:rPr>
            <w:rFonts w:ascii="Arial" w:hAnsi="Arial"/>
            <w:sz w:val="22"/>
          </w:rPr>
          <w:t>PARA</w:t>
        </w:r>
      </w:smartTag>
      <w:r w:rsidRPr="00DE0352">
        <w:rPr>
          <w:rFonts w:ascii="Arial" w:hAnsi="Arial"/>
          <w:sz w:val="22"/>
        </w:rPr>
        <w:t>:</w:t>
      </w:r>
      <w:r w:rsidR="00681B36" w:rsidRPr="00DE0352">
        <w:rPr>
          <w:rFonts w:ascii="Arial" w:hAnsi="Arial"/>
          <w:sz w:val="22"/>
        </w:rPr>
        <w:tab/>
      </w:r>
      <w:r w:rsidR="00F43BEB" w:rsidRPr="00DE0352">
        <w:rPr>
          <w:rFonts w:ascii="Arial" w:hAnsi="Arial"/>
          <w:sz w:val="22"/>
        </w:rPr>
        <w:tab/>
      </w:r>
      <w:r w:rsidR="00F43BEB" w:rsidRPr="00DE0352">
        <w:rPr>
          <w:rFonts w:ascii="Arial" w:hAnsi="Arial"/>
          <w:b/>
          <w:sz w:val="22"/>
        </w:rPr>
        <w:t>Should we</w:t>
      </w:r>
      <w:r w:rsidR="00F43BEB" w:rsidRPr="00DE0352">
        <w:rPr>
          <w:rFonts w:ascii="Arial" w:hAnsi="Arial"/>
          <w:sz w:val="22"/>
        </w:rPr>
        <w:t xml:space="preserve"> wait for the principal or go to your room</w:t>
      </w:r>
      <w:r w:rsidRPr="00DE0352">
        <w:rPr>
          <w:rFonts w:ascii="Arial" w:hAnsi="Arial"/>
          <w:sz w:val="22"/>
        </w:rPr>
        <w:t xml:space="preserve"> to show your teacher, Ms. Jones</w:t>
      </w:r>
      <w:r w:rsidR="00F43BEB" w:rsidRPr="00DE0352">
        <w:rPr>
          <w:rFonts w:ascii="Arial" w:hAnsi="Arial"/>
          <w:sz w:val="22"/>
        </w:rPr>
        <w:t xml:space="preserve"> your plan?</w:t>
      </w:r>
      <w:r w:rsidRPr="00DE0352">
        <w:rPr>
          <w:rFonts w:ascii="Arial" w:hAnsi="Arial"/>
          <w:sz w:val="22"/>
        </w:rPr>
        <w:t xml:space="preserve">  </w:t>
      </w:r>
      <w:r w:rsidR="00F43BEB" w:rsidRPr="00DE0352">
        <w:rPr>
          <w:rFonts w:ascii="Arial" w:hAnsi="Arial"/>
          <w:i/>
          <w:sz w:val="22"/>
          <w:shd w:val="clear" w:color="auto" w:fill="FFFF00"/>
        </w:rPr>
        <w:t>(choice)</w:t>
      </w:r>
      <w:r w:rsidR="00F43BEB" w:rsidRPr="00DE0352">
        <w:rPr>
          <w:rFonts w:ascii="Arial" w:hAnsi="Arial"/>
          <w:sz w:val="22"/>
        </w:rPr>
        <w:t xml:space="preserve"> </w:t>
      </w:r>
    </w:p>
    <w:p w:rsidR="00F43BEB" w:rsidRPr="00DE0352" w:rsidRDefault="00F43BEB" w:rsidP="008A622C">
      <w:pPr>
        <w:rPr>
          <w:rFonts w:ascii="Arial" w:hAnsi="Arial"/>
          <w:sz w:val="22"/>
        </w:rPr>
      </w:pPr>
    </w:p>
    <w:p w:rsidR="00F43BEB" w:rsidRPr="00DE0352" w:rsidRDefault="007B1D04" w:rsidP="008A622C">
      <w:pPr>
        <w:rPr>
          <w:rFonts w:ascii="Arial" w:hAnsi="Arial"/>
          <w:sz w:val="22"/>
        </w:rPr>
      </w:pPr>
      <w:r w:rsidRPr="00DE0352">
        <w:rPr>
          <w:rFonts w:ascii="Arial" w:hAnsi="Arial"/>
          <w:sz w:val="22"/>
        </w:rPr>
        <w:t>CAROL:</w:t>
      </w:r>
      <w:r w:rsidRPr="00DE0352">
        <w:rPr>
          <w:rFonts w:ascii="Arial" w:hAnsi="Arial"/>
          <w:sz w:val="22"/>
        </w:rPr>
        <w:tab/>
      </w:r>
      <w:r w:rsidR="00F43BEB" w:rsidRPr="00DE0352">
        <w:rPr>
          <w:rFonts w:ascii="Arial" w:hAnsi="Arial"/>
          <w:sz w:val="22"/>
        </w:rPr>
        <w:t>Show my teacher.</w:t>
      </w:r>
    </w:p>
    <w:p w:rsidR="00F43BEB" w:rsidRPr="00DE0352" w:rsidRDefault="00F43BEB" w:rsidP="008A622C">
      <w:pPr>
        <w:rPr>
          <w:rFonts w:ascii="Arial" w:hAnsi="Arial"/>
          <w:i/>
          <w:sz w:val="22"/>
        </w:rPr>
      </w:pPr>
      <w:r w:rsidRPr="00DE0352">
        <w:rPr>
          <w:rFonts w:ascii="Arial" w:hAnsi="Arial"/>
          <w:sz w:val="22"/>
        </w:rPr>
        <w:t xml:space="preserve">Carol gets up and they walk towards the room but the door is still closed and students are still taking the test.  Immediately the para utilizes a </w:t>
      </w:r>
      <w:r w:rsidRPr="00DE0352">
        <w:rPr>
          <w:rFonts w:ascii="Arial" w:hAnsi="Arial"/>
          <w:i/>
          <w:sz w:val="22"/>
          <w:shd w:val="clear" w:color="auto" w:fill="FFFF00"/>
        </w:rPr>
        <w:t>redirection and choice strategy with</w:t>
      </w:r>
      <w:r w:rsidRPr="00DE0352">
        <w:rPr>
          <w:rFonts w:ascii="Arial" w:hAnsi="Arial"/>
          <w:i/>
          <w:sz w:val="22"/>
        </w:rPr>
        <w:t xml:space="preserve"> </w:t>
      </w:r>
      <w:r w:rsidRPr="00DE0352">
        <w:rPr>
          <w:rFonts w:ascii="Arial" w:hAnsi="Arial"/>
          <w:i/>
          <w:sz w:val="22"/>
          <w:shd w:val="clear" w:color="auto" w:fill="FFFF00"/>
        </w:rPr>
        <w:t>knowledge of the child’s</w:t>
      </w:r>
      <w:r w:rsidRPr="00DE0352">
        <w:rPr>
          <w:rFonts w:ascii="Arial" w:hAnsi="Arial"/>
          <w:i/>
          <w:sz w:val="22"/>
        </w:rPr>
        <w:t xml:space="preserve"> </w:t>
      </w:r>
      <w:r w:rsidRPr="00DE0352">
        <w:rPr>
          <w:rFonts w:ascii="Arial" w:hAnsi="Arial"/>
          <w:i/>
          <w:sz w:val="22"/>
          <w:shd w:val="clear" w:color="auto" w:fill="FFFF00"/>
        </w:rPr>
        <w:t>other motivators.</w:t>
      </w:r>
    </w:p>
    <w:p w:rsidR="007B1D04" w:rsidRPr="00DE0352" w:rsidRDefault="007B1D04" w:rsidP="008A622C">
      <w:pPr>
        <w:rPr>
          <w:rFonts w:ascii="Arial" w:hAnsi="Arial"/>
          <w:sz w:val="22"/>
        </w:rPr>
      </w:pPr>
    </w:p>
    <w:p w:rsidR="007B1D04" w:rsidRDefault="007B1D04" w:rsidP="008A622C"/>
    <w:p w:rsidR="007B1D04" w:rsidRDefault="007B1D04" w:rsidP="008A622C"/>
    <w:p w:rsidR="00F61D2D" w:rsidRDefault="00F61D2D" w:rsidP="008A622C"/>
    <w:p w:rsidR="00F61D2D" w:rsidRDefault="00F61D2D" w:rsidP="008A622C"/>
    <w:p w:rsidR="00DE0352" w:rsidRDefault="00DE0352" w:rsidP="008A622C">
      <w:pPr>
        <w:rPr>
          <w:rFonts w:ascii="Arial" w:hAnsi="Arial"/>
          <w:sz w:val="22"/>
        </w:rPr>
      </w:pPr>
    </w:p>
    <w:p w:rsidR="00DE0352" w:rsidRDefault="00DE0352" w:rsidP="008A622C">
      <w:pPr>
        <w:rPr>
          <w:rFonts w:ascii="Arial" w:hAnsi="Arial"/>
          <w:sz w:val="22"/>
        </w:rPr>
      </w:pPr>
    </w:p>
    <w:p w:rsidR="00DE0352" w:rsidRDefault="00DE0352" w:rsidP="008A622C">
      <w:pPr>
        <w:rPr>
          <w:rFonts w:ascii="Arial" w:hAnsi="Arial"/>
          <w:sz w:val="22"/>
        </w:rPr>
      </w:pPr>
    </w:p>
    <w:p w:rsidR="00681B36" w:rsidRPr="00DE0352" w:rsidRDefault="007B1D04" w:rsidP="008A622C">
      <w:pPr>
        <w:rPr>
          <w:rFonts w:ascii="Arial" w:hAnsi="Arial"/>
          <w:sz w:val="22"/>
        </w:rPr>
      </w:pPr>
      <w:smartTag w:uri="urn:schemas-microsoft-com:office:smarttags" w:element="place">
        <w:r w:rsidRPr="00DE0352">
          <w:rPr>
            <w:rFonts w:ascii="Arial" w:hAnsi="Arial"/>
            <w:sz w:val="22"/>
          </w:rPr>
          <w:t>PARA</w:t>
        </w:r>
      </w:smartTag>
      <w:r w:rsidRPr="00DE0352">
        <w:rPr>
          <w:rFonts w:ascii="Arial" w:hAnsi="Arial"/>
          <w:sz w:val="22"/>
        </w:rPr>
        <w:t>:</w:t>
      </w:r>
      <w:r w:rsidR="00F43BEB" w:rsidRPr="00DE0352">
        <w:rPr>
          <w:rFonts w:ascii="Arial" w:hAnsi="Arial"/>
          <w:sz w:val="22"/>
        </w:rPr>
        <w:tab/>
      </w:r>
      <w:r w:rsidR="00B5148D" w:rsidRPr="00DE0352">
        <w:rPr>
          <w:rFonts w:ascii="Arial" w:hAnsi="Arial"/>
          <w:sz w:val="22"/>
        </w:rPr>
        <w:tab/>
      </w:r>
      <w:r w:rsidR="00F43BEB" w:rsidRPr="00DE0352">
        <w:rPr>
          <w:rFonts w:ascii="Arial" w:hAnsi="Arial"/>
          <w:sz w:val="22"/>
        </w:rPr>
        <w:t>They look like they are almost done,</w:t>
      </w:r>
      <w:r w:rsidR="00C26324" w:rsidRPr="00DE0352">
        <w:rPr>
          <w:rFonts w:ascii="Arial" w:hAnsi="Arial"/>
          <w:sz w:val="22"/>
        </w:rPr>
        <w:t xml:space="preserve"> (</w:t>
      </w:r>
      <w:r w:rsidR="00C26324" w:rsidRPr="00DE0352">
        <w:rPr>
          <w:rFonts w:ascii="Arial" w:hAnsi="Arial"/>
          <w:i/>
          <w:sz w:val="22"/>
          <w:shd w:val="clear" w:color="auto" w:fill="FFFF00"/>
        </w:rPr>
        <w:t>stays positive</w:t>
      </w:r>
      <w:r w:rsidR="00C26324" w:rsidRPr="00DE0352">
        <w:rPr>
          <w:rFonts w:ascii="Arial" w:hAnsi="Arial"/>
          <w:sz w:val="22"/>
        </w:rPr>
        <w:t>)</w:t>
      </w:r>
      <w:r w:rsidR="00F43BEB" w:rsidRPr="00DE0352">
        <w:rPr>
          <w:rFonts w:ascii="Arial" w:hAnsi="Arial"/>
          <w:sz w:val="22"/>
        </w:rPr>
        <w:t xml:space="preserve"> </w:t>
      </w:r>
      <w:r w:rsidR="00F43BEB" w:rsidRPr="00DE0352">
        <w:rPr>
          <w:rFonts w:ascii="Arial" w:hAnsi="Arial"/>
          <w:b/>
          <w:sz w:val="22"/>
        </w:rPr>
        <w:t>do yo</w:t>
      </w:r>
      <w:r w:rsidR="00B5148D" w:rsidRPr="00DE0352">
        <w:rPr>
          <w:rFonts w:ascii="Arial" w:hAnsi="Arial"/>
          <w:b/>
          <w:sz w:val="22"/>
        </w:rPr>
        <w:t xml:space="preserve">u want </w:t>
      </w:r>
      <w:r w:rsidR="00B5148D" w:rsidRPr="00DE0352">
        <w:rPr>
          <w:rFonts w:ascii="Arial" w:hAnsi="Arial"/>
          <w:sz w:val="22"/>
        </w:rPr>
        <w:t>me to get your favorite book or do you want to draw a fashion line while you wait?</w:t>
      </w:r>
      <w:r w:rsidR="00681B36" w:rsidRPr="00DE0352">
        <w:rPr>
          <w:rFonts w:ascii="Arial" w:hAnsi="Arial"/>
          <w:sz w:val="22"/>
        </w:rPr>
        <w:tab/>
      </w:r>
      <w:r w:rsidR="00B5148D" w:rsidRPr="00DE0352">
        <w:rPr>
          <w:rFonts w:ascii="Arial" w:hAnsi="Arial"/>
          <w:i/>
          <w:sz w:val="22"/>
        </w:rPr>
        <w:t>(</w:t>
      </w:r>
      <w:r w:rsidR="00B5148D" w:rsidRPr="00DE0352">
        <w:rPr>
          <w:rFonts w:ascii="Arial" w:hAnsi="Arial"/>
          <w:i/>
          <w:sz w:val="22"/>
          <w:shd w:val="clear" w:color="auto" w:fill="FFFF00"/>
        </w:rPr>
        <w:t>redirection/choice/motivators</w:t>
      </w:r>
      <w:r w:rsidR="00B5148D" w:rsidRPr="00DE0352">
        <w:rPr>
          <w:rFonts w:ascii="Arial" w:hAnsi="Arial"/>
          <w:i/>
          <w:sz w:val="22"/>
        </w:rPr>
        <w:t>)</w:t>
      </w:r>
    </w:p>
    <w:p w:rsidR="00681B36" w:rsidRPr="00DE0352" w:rsidRDefault="00681B36" w:rsidP="008A622C">
      <w:pPr>
        <w:rPr>
          <w:rFonts w:ascii="Arial" w:hAnsi="Arial"/>
          <w:sz w:val="22"/>
        </w:rPr>
      </w:pPr>
    </w:p>
    <w:p w:rsidR="00B5148D" w:rsidRPr="00DE0352" w:rsidRDefault="007B1D04" w:rsidP="008A622C">
      <w:pPr>
        <w:rPr>
          <w:rFonts w:ascii="Arial" w:hAnsi="Arial"/>
          <w:sz w:val="22"/>
        </w:rPr>
      </w:pPr>
      <w:r w:rsidRPr="00DE0352">
        <w:rPr>
          <w:rFonts w:ascii="Arial" w:hAnsi="Arial"/>
          <w:sz w:val="22"/>
        </w:rPr>
        <w:t>CAROL:</w:t>
      </w:r>
      <w:r w:rsidRPr="00DE0352">
        <w:rPr>
          <w:rFonts w:ascii="Arial" w:hAnsi="Arial"/>
          <w:sz w:val="22"/>
        </w:rPr>
        <w:tab/>
      </w:r>
      <w:r w:rsidR="00B5148D" w:rsidRPr="00DE0352">
        <w:rPr>
          <w:rFonts w:ascii="Arial" w:hAnsi="Arial"/>
          <w:sz w:val="22"/>
        </w:rPr>
        <w:t>Oh!  I’ll draw my fashion line.</w:t>
      </w:r>
    </w:p>
    <w:p w:rsidR="00C26324" w:rsidRPr="00DE0352" w:rsidRDefault="00B5148D" w:rsidP="008A622C">
      <w:pPr>
        <w:rPr>
          <w:rFonts w:ascii="Arial" w:hAnsi="Arial"/>
          <w:i/>
          <w:sz w:val="22"/>
        </w:rPr>
      </w:pPr>
      <w:r w:rsidRPr="00DE0352">
        <w:rPr>
          <w:rFonts w:ascii="Arial" w:hAnsi="Arial"/>
          <w:sz w:val="22"/>
        </w:rPr>
        <w:t>As Carol draws, the para</w:t>
      </w:r>
      <w:r w:rsidR="00430E7F" w:rsidRPr="00DE0352">
        <w:rPr>
          <w:rFonts w:ascii="Arial" w:hAnsi="Arial"/>
          <w:sz w:val="22"/>
        </w:rPr>
        <w:t>professional</w:t>
      </w:r>
      <w:r w:rsidRPr="00DE0352">
        <w:rPr>
          <w:rFonts w:ascii="Arial" w:hAnsi="Arial"/>
          <w:sz w:val="22"/>
        </w:rPr>
        <w:t xml:space="preserve"> intermittently </w:t>
      </w:r>
      <w:r w:rsidRPr="00DE0352">
        <w:rPr>
          <w:rFonts w:ascii="Arial" w:hAnsi="Arial"/>
          <w:i/>
          <w:sz w:val="22"/>
          <w:shd w:val="clear" w:color="auto" w:fill="FFFF00"/>
        </w:rPr>
        <w:t>comments, asks questions, and</w:t>
      </w:r>
      <w:r w:rsidRPr="00DE0352">
        <w:rPr>
          <w:rFonts w:ascii="Arial" w:hAnsi="Arial"/>
          <w:sz w:val="22"/>
        </w:rPr>
        <w:t xml:space="preserve"> </w:t>
      </w:r>
      <w:r w:rsidRPr="00DE0352">
        <w:rPr>
          <w:rFonts w:ascii="Arial" w:hAnsi="Arial"/>
          <w:i/>
          <w:sz w:val="22"/>
          <w:shd w:val="clear" w:color="auto" w:fill="FFFF00"/>
        </w:rPr>
        <w:t>converses</w:t>
      </w:r>
      <w:r w:rsidRPr="00DE0352">
        <w:rPr>
          <w:rFonts w:ascii="Arial" w:hAnsi="Arial"/>
          <w:sz w:val="22"/>
          <w:shd w:val="clear" w:color="auto" w:fill="FFFF00"/>
        </w:rPr>
        <w:t>.</w:t>
      </w:r>
      <w:r w:rsidRPr="00DE0352">
        <w:rPr>
          <w:rFonts w:ascii="Arial" w:hAnsi="Arial"/>
          <w:sz w:val="22"/>
        </w:rPr>
        <w:t xml:space="preserve">  The para</w:t>
      </w:r>
      <w:r w:rsidR="00430E7F" w:rsidRPr="00DE0352">
        <w:rPr>
          <w:rFonts w:ascii="Arial" w:hAnsi="Arial"/>
          <w:sz w:val="22"/>
        </w:rPr>
        <w:t>professional</w:t>
      </w:r>
      <w:r w:rsidRPr="00DE0352">
        <w:rPr>
          <w:rFonts w:ascii="Arial" w:hAnsi="Arial"/>
          <w:sz w:val="22"/>
        </w:rPr>
        <w:t xml:space="preserve"> also checks in with the teacher to explain that when the students are finished Carol can get on the computer.</w:t>
      </w:r>
      <w:r w:rsidR="009B5043" w:rsidRPr="00DE0352">
        <w:rPr>
          <w:rFonts w:ascii="Arial" w:hAnsi="Arial"/>
          <w:sz w:val="22"/>
        </w:rPr>
        <w:t xml:space="preserve"> (</w:t>
      </w:r>
      <w:r w:rsidR="003A7F9D" w:rsidRPr="00DE0352">
        <w:rPr>
          <w:rFonts w:ascii="Arial" w:hAnsi="Arial"/>
          <w:i/>
          <w:sz w:val="22"/>
          <w:shd w:val="clear" w:color="auto" w:fill="FFFF00"/>
        </w:rPr>
        <w:t>Carry</w:t>
      </w:r>
      <w:r w:rsidR="009B5043" w:rsidRPr="00DE0352">
        <w:rPr>
          <w:rFonts w:ascii="Arial" w:hAnsi="Arial"/>
          <w:i/>
          <w:sz w:val="22"/>
          <w:shd w:val="clear" w:color="auto" w:fill="FFFF00"/>
        </w:rPr>
        <w:t xml:space="preserve"> through with plan</w:t>
      </w:r>
      <w:r w:rsidR="009B5043" w:rsidRPr="00DE0352">
        <w:rPr>
          <w:rFonts w:ascii="Arial" w:hAnsi="Arial"/>
          <w:i/>
          <w:sz w:val="22"/>
        </w:rPr>
        <w:t>)</w:t>
      </w:r>
    </w:p>
    <w:p w:rsidR="00C26324" w:rsidRPr="00DE0352" w:rsidRDefault="00C26324" w:rsidP="008A622C">
      <w:pPr>
        <w:rPr>
          <w:rFonts w:ascii="Arial" w:hAnsi="Arial"/>
          <w:i/>
          <w:sz w:val="22"/>
        </w:rPr>
      </w:pPr>
    </w:p>
    <w:p w:rsidR="00C26324" w:rsidRPr="00DE0352" w:rsidRDefault="00C26324" w:rsidP="008A622C">
      <w:pPr>
        <w:rPr>
          <w:rFonts w:ascii="Arial" w:hAnsi="Arial"/>
          <w:sz w:val="22"/>
        </w:rPr>
      </w:pPr>
      <w:r w:rsidRPr="00DE0352">
        <w:rPr>
          <w:rFonts w:ascii="Arial" w:hAnsi="Arial"/>
          <w:sz w:val="22"/>
        </w:rPr>
        <w:t>In this situation the para</w:t>
      </w:r>
      <w:r w:rsidR="00430E7F" w:rsidRPr="00DE0352">
        <w:rPr>
          <w:rFonts w:ascii="Arial" w:hAnsi="Arial"/>
          <w:sz w:val="22"/>
        </w:rPr>
        <w:t>professional</w:t>
      </w:r>
      <w:r w:rsidRPr="00DE0352">
        <w:rPr>
          <w:rFonts w:ascii="Arial" w:hAnsi="Arial"/>
          <w:sz w:val="22"/>
        </w:rPr>
        <w:t xml:space="preserve"> was faced with numerous situatio</w:t>
      </w:r>
      <w:r w:rsidR="009B5043" w:rsidRPr="00DE0352">
        <w:rPr>
          <w:rFonts w:ascii="Arial" w:hAnsi="Arial"/>
          <w:sz w:val="22"/>
        </w:rPr>
        <w:t xml:space="preserve">ns including </w:t>
      </w:r>
      <w:r w:rsidR="003A7F9D" w:rsidRPr="00DE0352">
        <w:rPr>
          <w:rFonts w:ascii="Arial" w:hAnsi="Arial"/>
          <w:sz w:val="22"/>
        </w:rPr>
        <w:t>one that</w:t>
      </w:r>
      <w:r w:rsidRPr="00DE0352">
        <w:rPr>
          <w:rFonts w:ascii="Arial" w:hAnsi="Arial"/>
          <w:sz w:val="22"/>
        </w:rPr>
        <w:t xml:space="preserve"> could have been harmful to the student.  The para</w:t>
      </w:r>
      <w:r w:rsidR="00430E7F" w:rsidRPr="00DE0352">
        <w:rPr>
          <w:rFonts w:ascii="Arial" w:hAnsi="Arial"/>
          <w:sz w:val="22"/>
        </w:rPr>
        <w:t>professional</w:t>
      </w:r>
      <w:r w:rsidRPr="00DE0352">
        <w:rPr>
          <w:rFonts w:ascii="Arial" w:hAnsi="Arial"/>
          <w:sz w:val="22"/>
        </w:rPr>
        <w:t xml:space="preserve"> </w:t>
      </w:r>
      <w:r w:rsidRPr="00DE0352">
        <w:rPr>
          <w:rFonts w:ascii="Arial" w:hAnsi="Arial"/>
          <w:i/>
          <w:sz w:val="22"/>
          <w:shd w:val="clear" w:color="auto" w:fill="FFFF00"/>
        </w:rPr>
        <w:t xml:space="preserve">kept the conversation </w:t>
      </w:r>
      <w:r w:rsidR="003A7F9D" w:rsidRPr="00DE0352">
        <w:rPr>
          <w:rFonts w:ascii="Arial" w:hAnsi="Arial"/>
          <w:i/>
          <w:sz w:val="22"/>
          <w:shd w:val="clear" w:color="auto" w:fill="FFFF00"/>
        </w:rPr>
        <w:t>positive</w:t>
      </w:r>
      <w:r w:rsidRPr="00DE0352">
        <w:rPr>
          <w:rFonts w:ascii="Arial" w:hAnsi="Arial"/>
          <w:i/>
          <w:sz w:val="22"/>
          <w:shd w:val="clear" w:color="auto" w:fill="FFFF00"/>
        </w:rPr>
        <w:t xml:space="preserve"> used questioning, agreement, writing, choices, redirection, and student motivators as combination strategies.  In addition, she made sure the “plan” could be carried out.  This also builds trust</w:t>
      </w:r>
      <w:r w:rsidRPr="00DE0352">
        <w:rPr>
          <w:rFonts w:ascii="Arial" w:hAnsi="Arial"/>
          <w:sz w:val="22"/>
          <w:shd w:val="clear" w:color="auto" w:fill="FFFF00"/>
        </w:rPr>
        <w:t>.</w:t>
      </w:r>
      <w:r w:rsidRPr="00DE0352">
        <w:rPr>
          <w:rFonts w:ascii="Arial" w:hAnsi="Arial"/>
          <w:sz w:val="22"/>
        </w:rPr>
        <w:t xml:space="preserve">  In the future the student may not resort to such a high level of reaction to her stress.</w:t>
      </w:r>
    </w:p>
    <w:p w:rsidR="001C1CFD" w:rsidRPr="00DE0352" w:rsidRDefault="001C1CFD" w:rsidP="008A622C">
      <w:pPr>
        <w:rPr>
          <w:rFonts w:ascii="Arial" w:hAnsi="Arial"/>
          <w:b/>
          <w:sz w:val="22"/>
        </w:rPr>
      </w:pPr>
    </w:p>
    <w:p w:rsidR="001C1CFD" w:rsidRPr="00DE0352" w:rsidRDefault="001C1CFD" w:rsidP="008A622C">
      <w:pPr>
        <w:rPr>
          <w:rFonts w:ascii="Arial" w:hAnsi="Arial"/>
          <w:sz w:val="22"/>
        </w:rPr>
      </w:pPr>
      <w:r w:rsidRPr="00DE0352">
        <w:rPr>
          <w:rFonts w:ascii="Arial" w:hAnsi="Arial"/>
          <w:b/>
          <w:sz w:val="22"/>
        </w:rPr>
        <w:t>ADULT VISUAL CUE – MIDDLE SCHOOL</w:t>
      </w:r>
      <w:r w:rsidRPr="00DE0352">
        <w:rPr>
          <w:rFonts w:ascii="Arial" w:hAnsi="Arial"/>
          <w:sz w:val="22"/>
        </w:rPr>
        <w:t>:</w:t>
      </w:r>
    </w:p>
    <w:p w:rsidR="00C26324" w:rsidRPr="00DE0352" w:rsidRDefault="00C26324" w:rsidP="008A622C">
      <w:pPr>
        <w:rPr>
          <w:rFonts w:ascii="Arial" w:hAnsi="Arial"/>
          <w:sz w:val="22"/>
        </w:rPr>
      </w:pPr>
      <w:r w:rsidRPr="00DE0352">
        <w:rPr>
          <w:rFonts w:ascii="Arial" w:hAnsi="Arial"/>
          <w:sz w:val="22"/>
        </w:rPr>
        <w:t xml:space="preserve">One classroom created a visual reminder of the “formula” for </w:t>
      </w:r>
      <w:r w:rsidR="0086130D">
        <w:rPr>
          <w:rFonts w:ascii="Arial" w:hAnsi="Arial"/>
          <w:sz w:val="22"/>
        </w:rPr>
        <w:t>the team</w:t>
      </w:r>
      <w:r w:rsidRPr="00DE0352">
        <w:rPr>
          <w:rFonts w:ascii="Arial" w:hAnsi="Arial"/>
          <w:sz w:val="22"/>
        </w:rPr>
        <w:t xml:space="preserve">.  </w:t>
      </w:r>
      <w:r w:rsidR="001C1CFD" w:rsidRPr="00DE0352">
        <w:rPr>
          <w:rFonts w:ascii="Arial" w:hAnsi="Arial"/>
          <w:sz w:val="22"/>
        </w:rPr>
        <w:t>The formula reminder</w:t>
      </w:r>
      <w:r w:rsidRPr="00DE0352">
        <w:rPr>
          <w:rFonts w:ascii="Arial" w:hAnsi="Arial"/>
          <w:sz w:val="22"/>
        </w:rPr>
        <w:t xml:space="preserve"> listed an example</w:t>
      </w:r>
      <w:r w:rsidR="001C1CFD" w:rsidRPr="00DE0352">
        <w:rPr>
          <w:rFonts w:ascii="Arial" w:hAnsi="Arial"/>
          <w:sz w:val="22"/>
        </w:rPr>
        <w:t xml:space="preserve"> of</w:t>
      </w:r>
      <w:r w:rsidRPr="00DE0352">
        <w:rPr>
          <w:rFonts w:ascii="Arial" w:hAnsi="Arial"/>
          <w:sz w:val="22"/>
        </w:rPr>
        <w:t xml:space="preserve"> a situation they dealt with in middle school.  One student was to get on a computer when his work was completed.  When he finished his work he go</w:t>
      </w:r>
      <w:r w:rsidR="0086130D">
        <w:rPr>
          <w:rFonts w:ascii="Arial" w:hAnsi="Arial"/>
          <w:sz w:val="22"/>
        </w:rPr>
        <w:t>t up and saw another student</w:t>
      </w:r>
      <w:r w:rsidRPr="00DE0352">
        <w:rPr>
          <w:rFonts w:ascii="Arial" w:hAnsi="Arial"/>
          <w:sz w:val="22"/>
        </w:rPr>
        <w:t xml:space="preserve"> on the computer.  He yelled,</w:t>
      </w:r>
      <w:r w:rsidR="0086130D">
        <w:rPr>
          <w:rFonts w:ascii="Arial" w:hAnsi="Arial"/>
          <w:sz w:val="22"/>
        </w:rPr>
        <w:t xml:space="preserve"> and positioned himself to thro</w:t>
      </w:r>
      <w:r w:rsidRPr="00DE0352">
        <w:rPr>
          <w:rFonts w:ascii="Arial" w:hAnsi="Arial"/>
          <w:sz w:val="22"/>
        </w:rPr>
        <w:t>w a chair.  The team utilized questions, agreement, choices and other motivators.  Below is the visual reminder they then used to encourage use of the formula in the future:</w:t>
      </w:r>
    </w:p>
    <w:p w:rsidR="00C26324" w:rsidRPr="00DE0352" w:rsidRDefault="00C26324" w:rsidP="008A622C">
      <w:pPr>
        <w:rPr>
          <w:rFonts w:ascii="Arial" w:hAnsi="Arial"/>
          <w:sz w:val="22"/>
        </w:rPr>
      </w:pPr>
    </w:p>
    <w:p w:rsidR="002910F5" w:rsidRDefault="002910F5" w:rsidP="002910F5">
      <w:pPr>
        <w:jc w:val="center"/>
        <w:rPr>
          <w:b/>
          <w:color w:val="FFFFFF"/>
          <w:sz w:val="36"/>
          <w:szCs w:val="36"/>
          <w:u w:val="single"/>
        </w:rPr>
      </w:pPr>
    </w:p>
    <w:p w:rsidR="0012709A" w:rsidRDefault="0012709A" w:rsidP="002910F5">
      <w:pPr>
        <w:jc w:val="center"/>
        <w:rPr>
          <w:b/>
          <w:color w:val="FFFFFF"/>
          <w:sz w:val="36"/>
          <w:szCs w:val="36"/>
          <w:u w:val="single"/>
        </w:rPr>
      </w:pPr>
    </w:p>
    <w:p w:rsidR="00774FF2" w:rsidRDefault="0054113E" w:rsidP="002910F5">
      <w:pPr>
        <w:jc w:val="center"/>
        <w:rPr>
          <w:b/>
          <w:color w:val="FFFFFF"/>
          <w:sz w:val="36"/>
          <w:szCs w:val="36"/>
          <w:u w:val="single"/>
        </w:rPr>
      </w:pPr>
      <w:r>
        <w:rPr>
          <w:b/>
          <w:noProof/>
          <w:color w:val="FFFFFF"/>
          <w:sz w:val="36"/>
          <w:szCs w:val="36"/>
          <w:u w:val="single"/>
        </w:rPr>
        <mc:AlternateContent>
          <mc:Choice Requires="wps">
            <w:drawing>
              <wp:anchor distT="0" distB="0" distL="114300" distR="114300" simplePos="0" relativeHeight="251657728" behindDoc="0" locked="0" layoutInCell="1" allowOverlap="1">
                <wp:simplePos x="0" y="0"/>
                <wp:positionH relativeFrom="column">
                  <wp:posOffset>2446020</wp:posOffset>
                </wp:positionH>
                <wp:positionV relativeFrom="paragraph">
                  <wp:posOffset>15875</wp:posOffset>
                </wp:positionV>
                <wp:extent cx="457200" cy="1371600"/>
                <wp:effectExtent l="17145" t="10160" r="20955" b="184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71600"/>
                        </a:xfrm>
                        <a:prstGeom prst="downArrow">
                          <a:avLst>
                            <a:gd name="adj1" fmla="val 50000"/>
                            <a:gd name="adj2" fmla="val 7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C1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192.6pt;margin-top:1.25pt;width:36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" fillcolor="red"/>
            </w:pict>
          </mc:Fallback>
        </mc:AlternateContent>
      </w:r>
    </w:p>
    <w:p w:rsidR="002910F5" w:rsidRDefault="002910F5" w:rsidP="001C1CFD">
      <w:pPr>
        <w:rPr>
          <w:b/>
          <w:sz w:val="36"/>
          <w:szCs w:val="36"/>
          <w:u w:val="single"/>
        </w:rPr>
      </w:pPr>
    </w:p>
    <w:p w:rsidR="00E95ADC" w:rsidRDefault="00E95ADC" w:rsidP="002910F5">
      <w:pPr>
        <w:jc w:val="center"/>
        <w:rPr>
          <w:b/>
          <w:sz w:val="36"/>
          <w:szCs w:val="36"/>
          <w:u w:val="single"/>
        </w:rPr>
      </w:pPr>
    </w:p>
    <w:p w:rsidR="00E95ADC" w:rsidRDefault="00E95ADC" w:rsidP="002910F5">
      <w:pPr>
        <w:jc w:val="center"/>
        <w:rPr>
          <w:b/>
          <w:sz w:val="36"/>
          <w:szCs w:val="36"/>
          <w:u w:val="single"/>
        </w:rPr>
      </w:pPr>
    </w:p>
    <w:p w:rsidR="00E95ADC" w:rsidRDefault="00E95ADC" w:rsidP="002910F5">
      <w:pPr>
        <w:jc w:val="center"/>
        <w:rPr>
          <w:b/>
          <w:sz w:val="36"/>
          <w:szCs w:val="36"/>
          <w:u w:val="single"/>
        </w:rPr>
      </w:pPr>
    </w:p>
    <w:p w:rsidR="00E95ADC" w:rsidRDefault="00E95ADC" w:rsidP="002910F5">
      <w:pPr>
        <w:jc w:val="center"/>
        <w:rPr>
          <w:b/>
          <w:sz w:val="36"/>
          <w:szCs w:val="36"/>
          <w:u w:val="single"/>
        </w:rPr>
      </w:pPr>
    </w:p>
    <w:p w:rsidR="00E95ADC" w:rsidRDefault="00E95ADC" w:rsidP="002910F5">
      <w:pPr>
        <w:jc w:val="center"/>
        <w:rPr>
          <w:b/>
          <w:sz w:val="36"/>
          <w:szCs w:val="36"/>
          <w:u w:val="single"/>
        </w:rPr>
      </w:pPr>
    </w:p>
    <w:p w:rsidR="00E95ADC" w:rsidRDefault="00E95ADC" w:rsidP="002910F5">
      <w:pPr>
        <w:jc w:val="center"/>
        <w:rPr>
          <w:b/>
          <w:sz w:val="36"/>
          <w:szCs w:val="36"/>
          <w:u w:val="single"/>
        </w:rPr>
      </w:pPr>
    </w:p>
    <w:p w:rsidR="00E95ADC" w:rsidRDefault="00E95ADC" w:rsidP="002910F5">
      <w:pPr>
        <w:jc w:val="center"/>
        <w:rPr>
          <w:b/>
          <w:sz w:val="36"/>
          <w:szCs w:val="36"/>
          <w:u w:val="single"/>
        </w:rPr>
      </w:pPr>
    </w:p>
    <w:p w:rsidR="00E95ADC" w:rsidRDefault="00E95ADC" w:rsidP="002910F5">
      <w:pPr>
        <w:jc w:val="center"/>
        <w:rPr>
          <w:b/>
          <w:sz w:val="36"/>
          <w:szCs w:val="36"/>
          <w:u w:val="single"/>
        </w:rPr>
      </w:pPr>
    </w:p>
    <w:p w:rsidR="00E95ADC" w:rsidRDefault="00E95ADC" w:rsidP="002910F5">
      <w:pPr>
        <w:jc w:val="center"/>
        <w:rPr>
          <w:b/>
          <w:sz w:val="36"/>
          <w:szCs w:val="36"/>
          <w:u w:val="single"/>
        </w:rPr>
      </w:pPr>
    </w:p>
    <w:p w:rsidR="00DE0352" w:rsidRDefault="00DE0352" w:rsidP="002910F5">
      <w:pPr>
        <w:jc w:val="center"/>
        <w:rPr>
          <w:b/>
          <w:sz w:val="36"/>
          <w:szCs w:val="36"/>
          <w:u w:val="single"/>
        </w:rPr>
      </w:pPr>
    </w:p>
    <w:p w:rsidR="00DE0352" w:rsidRDefault="00DE0352" w:rsidP="002910F5">
      <w:pPr>
        <w:jc w:val="center"/>
        <w:rPr>
          <w:b/>
          <w:sz w:val="36"/>
          <w:szCs w:val="36"/>
          <w:u w:val="single"/>
        </w:rPr>
      </w:pPr>
    </w:p>
    <w:p w:rsidR="002910F5" w:rsidRPr="00DE6BE4" w:rsidRDefault="002910F5" w:rsidP="002910F5">
      <w:pPr>
        <w:jc w:val="center"/>
        <w:rPr>
          <w:rFonts w:ascii="Arial" w:hAnsi="Arial"/>
          <w:b/>
          <w:sz w:val="28"/>
          <w:szCs w:val="28"/>
          <w:u w:val="single"/>
        </w:rPr>
      </w:pPr>
      <w:r w:rsidRPr="00DE6BE4">
        <w:rPr>
          <w:rFonts w:ascii="Arial" w:hAnsi="Arial"/>
          <w:b/>
          <w:sz w:val="28"/>
          <w:szCs w:val="28"/>
          <w:u w:val="single"/>
        </w:rPr>
        <w:t>Formula</w:t>
      </w:r>
    </w:p>
    <w:p w:rsidR="002910F5" w:rsidRPr="00DE6BE4" w:rsidRDefault="002910F5" w:rsidP="002910F5">
      <w:pPr>
        <w:rPr>
          <w:rFonts w:ascii="Arial" w:hAnsi="Arial"/>
          <w:sz w:val="28"/>
          <w:szCs w:val="28"/>
        </w:rPr>
      </w:pPr>
    </w:p>
    <w:p w:rsidR="002910F5" w:rsidRPr="00DE6BE4" w:rsidRDefault="002910F5" w:rsidP="002910F5">
      <w:pPr>
        <w:numPr>
          <w:ilvl w:val="0"/>
          <w:numId w:val="2"/>
        </w:numPr>
        <w:rPr>
          <w:rFonts w:ascii="Arial" w:hAnsi="Arial"/>
          <w:sz w:val="28"/>
          <w:szCs w:val="28"/>
        </w:rPr>
      </w:pPr>
      <w:r w:rsidRPr="00DE6BE4">
        <w:rPr>
          <w:rFonts w:ascii="Arial" w:hAnsi="Arial"/>
          <w:sz w:val="28"/>
          <w:szCs w:val="28"/>
          <w:u w:val="single"/>
        </w:rPr>
        <w:t>CONCUR – showing empathy</w:t>
      </w:r>
      <w:r w:rsidRPr="00DE6BE4">
        <w:rPr>
          <w:rFonts w:ascii="Arial" w:hAnsi="Arial"/>
          <w:sz w:val="28"/>
          <w:szCs w:val="28"/>
        </w:rPr>
        <w:t>:  “I would want to do that now too…”</w:t>
      </w:r>
    </w:p>
    <w:p w:rsidR="002910F5" w:rsidRPr="00DE0352" w:rsidRDefault="002910F5" w:rsidP="002910F5">
      <w:pPr>
        <w:rPr>
          <w:rFonts w:ascii="Arial" w:hAnsi="Arial"/>
          <w:sz w:val="32"/>
          <w:szCs w:val="32"/>
        </w:rPr>
      </w:pPr>
    </w:p>
    <w:p w:rsidR="002910F5" w:rsidRDefault="002910F5" w:rsidP="002910F5">
      <w:pPr>
        <w:rPr>
          <w:sz w:val="32"/>
          <w:szCs w:val="32"/>
        </w:rPr>
      </w:pPr>
      <w:r>
        <w:rPr>
          <w:sz w:val="32"/>
          <w:szCs w:val="32"/>
        </w:rPr>
        <w:t xml:space="preserve">                                            </w:t>
      </w:r>
      <w:r w:rsidR="0054113E" w:rsidRPr="005753CD">
        <w:rPr>
          <w:noProof/>
          <w:sz w:val="32"/>
          <w:szCs w:val="32"/>
        </w:rPr>
        <w:drawing>
          <wp:inline distT="0" distB="0" distL="0" distR="0">
            <wp:extent cx="914400" cy="904875"/>
            <wp:effectExtent l="0" t="0" r="0" b="9525"/>
            <wp:docPr id="1" name="Picture 1" descr="MCBD0670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D06701_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p w:rsidR="002910F5" w:rsidRPr="000F22B2" w:rsidRDefault="002910F5" w:rsidP="002910F5">
      <w:pPr>
        <w:rPr>
          <w:sz w:val="32"/>
          <w:szCs w:val="32"/>
        </w:rPr>
      </w:pPr>
    </w:p>
    <w:p w:rsidR="002910F5" w:rsidRPr="00DE6BE4" w:rsidRDefault="002910F5" w:rsidP="002910F5">
      <w:pPr>
        <w:numPr>
          <w:ilvl w:val="0"/>
          <w:numId w:val="2"/>
        </w:numPr>
        <w:rPr>
          <w:rFonts w:ascii="Arial" w:hAnsi="Arial"/>
          <w:sz w:val="28"/>
          <w:szCs w:val="28"/>
        </w:rPr>
      </w:pPr>
      <w:r w:rsidRPr="00DE6BE4">
        <w:rPr>
          <w:rFonts w:ascii="Arial" w:hAnsi="Arial"/>
          <w:sz w:val="28"/>
          <w:szCs w:val="28"/>
          <w:u w:val="single"/>
        </w:rPr>
        <w:t>Help student make a plan</w:t>
      </w:r>
      <w:r w:rsidRPr="00DE6BE4">
        <w:rPr>
          <w:rFonts w:ascii="Arial" w:hAnsi="Arial"/>
          <w:sz w:val="28"/>
          <w:szCs w:val="28"/>
        </w:rPr>
        <w:t xml:space="preserve">:  “Let’s figure out how you can do this.  We can set the timer and make sure when it rings you can [be on the computer]”  </w:t>
      </w:r>
    </w:p>
    <w:p w:rsidR="002910F5" w:rsidRDefault="002910F5" w:rsidP="002910F5">
      <w:pPr>
        <w:rPr>
          <w:sz w:val="32"/>
          <w:szCs w:val="32"/>
        </w:rPr>
      </w:pPr>
      <w:r>
        <w:rPr>
          <w:sz w:val="32"/>
          <w:szCs w:val="32"/>
        </w:rPr>
        <w:t xml:space="preserve">                                             </w:t>
      </w:r>
      <w:r w:rsidR="0054113E" w:rsidRPr="005753CD">
        <w:rPr>
          <w:noProof/>
          <w:sz w:val="32"/>
          <w:szCs w:val="32"/>
        </w:rPr>
        <w:drawing>
          <wp:inline distT="0" distB="0" distL="0" distR="0">
            <wp:extent cx="609600" cy="638175"/>
            <wp:effectExtent l="0" t="0" r="0" b="9525"/>
            <wp:docPr id="2" name="Picture 2" descr="MMj02836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j0283618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inline>
        </w:drawing>
      </w:r>
    </w:p>
    <w:p w:rsidR="002910F5" w:rsidRPr="000F22B2" w:rsidRDefault="002910F5" w:rsidP="002910F5">
      <w:pPr>
        <w:rPr>
          <w:sz w:val="32"/>
          <w:szCs w:val="32"/>
        </w:rPr>
      </w:pPr>
    </w:p>
    <w:p w:rsidR="002910F5" w:rsidRPr="00DE6BE4" w:rsidRDefault="002910F5" w:rsidP="002910F5">
      <w:pPr>
        <w:numPr>
          <w:ilvl w:val="0"/>
          <w:numId w:val="2"/>
        </w:numPr>
        <w:rPr>
          <w:rFonts w:ascii="Arial" w:hAnsi="Arial"/>
          <w:sz w:val="28"/>
          <w:szCs w:val="28"/>
        </w:rPr>
      </w:pPr>
      <w:r w:rsidRPr="00DE6BE4">
        <w:rPr>
          <w:rFonts w:ascii="Arial" w:hAnsi="Arial"/>
          <w:sz w:val="28"/>
          <w:szCs w:val="28"/>
          <w:u w:val="single"/>
        </w:rPr>
        <w:t>Give choices</w:t>
      </w:r>
      <w:r w:rsidRPr="00DE6BE4">
        <w:rPr>
          <w:rFonts w:ascii="Arial" w:hAnsi="Arial"/>
          <w:sz w:val="28"/>
          <w:szCs w:val="28"/>
        </w:rPr>
        <w:t>:  “Do you want to set the timer or do you want me to?”  “Do you want it set for 7 minutes or 10?  While you’re waiting do you want to draw or look at a magazine?”</w:t>
      </w:r>
    </w:p>
    <w:p w:rsidR="002910F5" w:rsidRDefault="002910F5" w:rsidP="002910F5">
      <w:pPr>
        <w:rPr>
          <w:sz w:val="32"/>
          <w:szCs w:val="32"/>
        </w:rPr>
      </w:pPr>
      <w:r>
        <w:rPr>
          <w:sz w:val="32"/>
          <w:szCs w:val="32"/>
        </w:rPr>
        <w:t xml:space="preserve">                                             </w:t>
      </w:r>
      <w:r w:rsidR="0054113E" w:rsidRPr="005753CD">
        <w:rPr>
          <w:noProof/>
          <w:sz w:val="32"/>
          <w:szCs w:val="32"/>
        </w:rPr>
        <w:drawing>
          <wp:inline distT="0" distB="0" distL="0" distR="0">
            <wp:extent cx="800100" cy="790575"/>
            <wp:effectExtent l="0" t="0" r="0" b="9525"/>
            <wp:docPr id="3" name="Picture 3" descr="MCj03541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54154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rsidR="002910F5" w:rsidRDefault="002910F5" w:rsidP="002910F5">
      <w:pPr>
        <w:rPr>
          <w:sz w:val="32"/>
          <w:szCs w:val="32"/>
        </w:rPr>
      </w:pPr>
    </w:p>
    <w:p w:rsidR="002910F5" w:rsidRPr="000F22B2" w:rsidRDefault="002910F5" w:rsidP="002910F5">
      <w:pPr>
        <w:rPr>
          <w:sz w:val="32"/>
          <w:szCs w:val="32"/>
        </w:rPr>
      </w:pPr>
    </w:p>
    <w:p w:rsidR="002910F5" w:rsidRPr="00DE6BE4" w:rsidRDefault="002910F5" w:rsidP="002910F5">
      <w:pPr>
        <w:numPr>
          <w:ilvl w:val="0"/>
          <w:numId w:val="2"/>
        </w:numPr>
        <w:rPr>
          <w:rFonts w:ascii="Arial" w:hAnsi="Arial"/>
          <w:sz w:val="28"/>
          <w:szCs w:val="28"/>
          <w:u w:val="single"/>
        </w:rPr>
      </w:pPr>
      <w:r w:rsidRPr="00DE6BE4">
        <w:rPr>
          <w:rFonts w:ascii="Arial" w:hAnsi="Arial"/>
          <w:sz w:val="28"/>
          <w:szCs w:val="28"/>
          <w:u w:val="single"/>
        </w:rPr>
        <w:t>Be sure student can carry out the plan</w:t>
      </w:r>
    </w:p>
    <w:p w:rsidR="002910F5" w:rsidRPr="00DE6BE4" w:rsidRDefault="002910F5" w:rsidP="002910F5">
      <w:pPr>
        <w:ind w:left="360"/>
        <w:rPr>
          <w:rFonts w:ascii="Arial" w:hAnsi="Arial"/>
          <w:sz w:val="28"/>
          <w:szCs w:val="28"/>
          <w:u w:val="single"/>
        </w:rPr>
      </w:pPr>
    </w:p>
    <w:p w:rsidR="002910F5" w:rsidRDefault="002910F5" w:rsidP="002910F5">
      <w:pPr>
        <w:ind w:left="360"/>
        <w:rPr>
          <w:sz w:val="32"/>
          <w:szCs w:val="32"/>
        </w:rPr>
      </w:pPr>
      <w:r w:rsidRPr="0058689B">
        <w:rPr>
          <w:sz w:val="32"/>
          <w:szCs w:val="32"/>
        </w:rPr>
        <w:t xml:space="preserve">                    </w:t>
      </w:r>
      <w:r>
        <w:rPr>
          <w:sz w:val="32"/>
          <w:szCs w:val="32"/>
        </w:rPr>
        <w:t xml:space="preserve">             </w:t>
      </w:r>
      <w:r w:rsidR="0054113E" w:rsidRPr="005753CD">
        <w:rPr>
          <w:noProof/>
          <w:sz w:val="32"/>
          <w:szCs w:val="32"/>
        </w:rPr>
        <w:drawing>
          <wp:inline distT="0" distB="0" distL="0" distR="0">
            <wp:extent cx="914400" cy="866775"/>
            <wp:effectExtent l="0" t="0" r="0" b="9525"/>
            <wp:docPr id="4" name="Picture 4" descr="MCj038917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89176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866775"/>
                    </a:xfrm>
                    <a:prstGeom prst="rect">
                      <a:avLst/>
                    </a:prstGeom>
                    <a:noFill/>
                    <a:ln>
                      <a:noFill/>
                    </a:ln>
                  </pic:spPr>
                </pic:pic>
              </a:graphicData>
            </a:graphic>
          </wp:inline>
        </w:drawing>
      </w:r>
    </w:p>
    <w:p w:rsidR="003C5375" w:rsidRDefault="003C5375"/>
    <w:p w:rsidR="00F17F87" w:rsidRDefault="00F17F87"/>
    <w:p w:rsidR="00F17F87" w:rsidRPr="007C4296" w:rsidRDefault="00DE6BE4">
      <w:r w:rsidRPr="00DE6BE4">
        <w:rPr>
          <w:rFonts w:ascii="Arial" w:hAnsi="Arial" w:cs="Arial"/>
          <w:sz w:val="20"/>
          <w:szCs w:val="20"/>
        </w:rPr>
        <w:t xml:space="preserve">For more information </w:t>
      </w:r>
      <w:r w:rsidR="006E35F2">
        <w:rPr>
          <w:rFonts w:ascii="Arial" w:hAnsi="Arial" w:cs="Arial"/>
          <w:sz w:val="20"/>
          <w:szCs w:val="20"/>
        </w:rPr>
        <w:t xml:space="preserve">visit Watson Life Resources: </w:t>
      </w:r>
      <w:hyperlink r:id="rId14" w:history="1">
        <w:r w:rsidR="006E35F2" w:rsidRPr="00F82CFF">
          <w:rPr>
            <w:rStyle w:val="Hyperlink"/>
            <w:rFonts w:ascii="Arial" w:hAnsi="Arial" w:cs="Arial"/>
            <w:sz w:val="20"/>
            <w:szCs w:val="20"/>
          </w:rPr>
          <w:t>www.thewatsoninstitute.org/watson-life-resources/</w:t>
        </w:r>
      </w:hyperlink>
      <w:bookmarkStart w:id="0" w:name="_GoBack"/>
      <w:bookmarkEnd w:id="0"/>
    </w:p>
    <w:sectPr w:rsidR="00F17F87" w:rsidRPr="007C4296" w:rsidSect="00E9715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B16" w:rsidRDefault="00695B16" w:rsidP="00695B16">
      <w:r>
        <w:separator/>
      </w:r>
    </w:p>
  </w:endnote>
  <w:endnote w:type="continuationSeparator" w:id="0">
    <w:p w:rsidR="00695B16" w:rsidRDefault="00695B16" w:rsidP="0069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16" w:rsidRPr="00695B16" w:rsidRDefault="00695B16" w:rsidP="00695B16">
    <w:pPr>
      <w:rPr>
        <w:rFonts w:ascii="Arial" w:hAnsi="Arial"/>
        <w:i/>
        <w:sz w:val="20"/>
        <w:szCs w:val="20"/>
      </w:rPr>
    </w:pPr>
    <w:r>
      <w:rPr>
        <w:rFonts w:ascii="Arial" w:hAnsi="Arial"/>
        <w:i/>
        <w:sz w:val="20"/>
        <w:szCs w:val="20"/>
      </w:rPr>
      <w:t>Reviewed and Revised 7/26/19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B16" w:rsidRDefault="00695B16" w:rsidP="00695B16">
      <w:r>
        <w:separator/>
      </w:r>
    </w:p>
  </w:footnote>
  <w:footnote w:type="continuationSeparator" w:id="0">
    <w:p w:rsidR="00695B16" w:rsidRDefault="00695B16" w:rsidP="00695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46AF9"/>
    <w:multiLevelType w:val="hybridMultilevel"/>
    <w:tmpl w:val="200CDC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3621D"/>
    <w:multiLevelType w:val="hybridMultilevel"/>
    <w:tmpl w:val="E2DA45E6"/>
    <w:lvl w:ilvl="0" w:tplc="A0FC52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3E"/>
    <w:rsid w:val="00007274"/>
    <w:rsid w:val="000551FA"/>
    <w:rsid w:val="000D4C74"/>
    <w:rsid w:val="000E5910"/>
    <w:rsid w:val="0012709A"/>
    <w:rsid w:val="001C1CFD"/>
    <w:rsid w:val="001C1DBD"/>
    <w:rsid w:val="002910F5"/>
    <w:rsid w:val="00383481"/>
    <w:rsid w:val="003A7F9D"/>
    <w:rsid w:val="003C5375"/>
    <w:rsid w:val="0040127C"/>
    <w:rsid w:val="00430E7F"/>
    <w:rsid w:val="00441F60"/>
    <w:rsid w:val="00451CBE"/>
    <w:rsid w:val="004E720E"/>
    <w:rsid w:val="0054113E"/>
    <w:rsid w:val="005753CD"/>
    <w:rsid w:val="005A10DA"/>
    <w:rsid w:val="00681B36"/>
    <w:rsid w:val="00695B16"/>
    <w:rsid w:val="006E35F2"/>
    <w:rsid w:val="00744A25"/>
    <w:rsid w:val="00774FF2"/>
    <w:rsid w:val="007B1D04"/>
    <w:rsid w:val="007C4296"/>
    <w:rsid w:val="008565F5"/>
    <w:rsid w:val="0086130D"/>
    <w:rsid w:val="008A622C"/>
    <w:rsid w:val="009B5043"/>
    <w:rsid w:val="00A45AF2"/>
    <w:rsid w:val="00B05090"/>
    <w:rsid w:val="00B33C88"/>
    <w:rsid w:val="00B47277"/>
    <w:rsid w:val="00B5148D"/>
    <w:rsid w:val="00B667E5"/>
    <w:rsid w:val="00B869CC"/>
    <w:rsid w:val="00C26324"/>
    <w:rsid w:val="00DD33A4"/>
    <w:rsid w:val="00DE0352"/>
    <w:rsid w:val="00DE6BE4"/>
    <w:rsid w:val="00E95ADC"/>
    <w:rsid w:val="00E97154"/>
    <w:rsid w:val="00F17F87"/>
    <w:rsid w:val="00F43BEB"/>
    <w:rsid w:val="00F61D2D"/>
    <w:rsid w:val="00F9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04B9AD8-2EA0-4CEE-8A86-1A901816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05090"/>
    <w:rPr>
      <w:rFonts w:ascii="Tahoma" w:hAnsi="Tahoma" w:cs="Tahoma"/>
      <w:sz w:val="16"/>
      <w:szCs w:val="16"/>
    </w:rPr>
  </w:style>
  <w:style w:type="character" w:customStyle="1" w:styleId="BalloonTextChar">
    <w:name w:val="Balloon Text Char"/>
    <w:link w:val="BalloonText"/>
    <w:rsid w:val="00B05090"/>
    <w:rPr>
      <w:rFonts w:ascii="Tahoma" w:hAnsi="Tahoma" w:cs="Tahoma"/>
      <w:sz w:val="16"/>
      <w:szCs w:val="16"/>
    </w:rPr>
  </w:style>
  <w:style w:type="character" w:styleId="Hyperlink">
    <w:name w:val="Hyperlink"/>
    <w:rsid w:val="006E35F2"/>
    <w:rPr>
      <w:color w:val="0563C1"/>
      <w:u w:val="single"/>
    </w:rPr>
  </w:style>
  <w:style w:type="paragraph" w:styleId="Header">
    <w:name w:val="header"/>
    <w:basedOn w:val="Normal"/>
    <w:link w:val="HeaderChar"/>
    <w:rsid w:val="00695B16"/>
    <w:pPr>
      <w:tabs>
        <w:tab w:val="center" w:pos="4680"/>
        <w:tab w:val="right" w:pos="9360"/>
      </w:tabs>
    </w:pPr>
  </w:style>
  <w:style w:type="character" w:customStyle="1" w:styleId="HeaderChar">
    <w:name w:val="Header Char"/>
    <w:basedOn w:val="DefaultParagraphFont"/>
    <w:link w:val="Header"/>
    <w:rsid w:val="00695B16"/>
    <w:rPr>
      <w:sz w:val="24"/>
      <w:szCs w:val="24"/>
    </w:rPr>
  </w:style>
  <w:style w:type="paragraph" w:styleId="Footer">
    <w:name w:val="footer"/>
    <w:basedOn w:val="Normal"/>
    <w:link w:val="FooterChar"/>
    <w:rsid w:val="00695B16"/>
    <w:pPr>
      <w:tabs>
        <w:tab w:val="center" w:pos="4680"/>
        <w:tab w:val="right" w:pos="9360"/>
      </w:tabs>
    </w:pPr>
  </w:style>
  <w:style w:type="character" w:customStyle="1" w:styleId="FooterChar">
    <w:name w:val="Footer Char"/>
    <w:basedOn w:val="DefaultParagraphFont"/>
    <w:link w:val="Footer"/>
    <w:rsid w:val="00695B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thewatsoninstitute.org/watson-lif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Watson Institute</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Bohn</dc:creator>
  <cp:keywords/>
  <cp:lastModifiedBy>Lisa Falk</cp:lastModifiedBy>
  <cp:revision>4</cp:revision>
  <dcterms:created xsi:type="dcterms:W3CDTF">2019-07-26T18:24:00Z</dcterms:created>
  <dcterms:modified xsi:type="dcterms:W3CDTF">2019-07-30T14:29:00Z</dcterms:modified>
</cp:coreProperties>
</file>